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BE40" w14:textId="77777777" w:rsidR="00026CB3" w:rsidRPr="00862E3E" w:rsidRDefault="00026CB3" w:rsidP="00026CB3">
      <w:pPr>
        <w:widowControl w:val="0"/>
        <w:ind w:left="16"/>
        <w:rPr>
          <w:rFonts w:ascii="Poppins" w:hAnsi="Poppins" w:cs="Poppins"/>
          <w:b/>
          <w:sz w:val="21"/>
          <w:szCs w:val="21"/>
        </w:rPr>
      </w:pPr>
      <w:r w:rsidRPr="00862E3E">
        <w:rPr>
          <w:rFonts w:ascii="Poppins" w:hAnsi="Poppins" w:cs="Poppins"/>
          <w:b/>
          <w:sz w:val="21"/>
        </w:rPr>
        <w:t xml:space="preserve">Kontakt pro média: </w:t>
      </w:r>
    </w:p>
    <w:p w14:paraId="5D1D415D" w14:textId="77777777" w:rsidR="00026CB3" w:rsidRPr="00862E3E" w:rsidRDefault="00026CB3" w:rsidP="00026CB3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r w:rsidRPr="00862E3E">
        <w:rPr>
          <w:rFonts w:ascii="Poppins" w:hAnsi="Poppins" w:cs="Poppins"/>
          <w:sz w:val="21"/>
        </w:rPr>
        <w:t>Leona Daňková</w:t>
      </w:r>
    </w:p>
    <w:p w14:paraId="46617BC1" w14:textId="77777777" w:rsidR="00026CB3" w:rsidRPr="00862E3E" w:rsidRDefault="00026CB3" w:rsidP="00026CB3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r w:rsidRPr="00862E3E">
        <w:rPr>
          <w:rFonts w:ascii="Poppins" w:hAnsi="Poppins" w:cs="Poppins"/>
          <w:sz w:val="21"/>
        </w:rPr>
        <w:t>TAKTIQ COMMUNICATIONS s.r.o.</w:t>
      </w:r>
    </w:p>
    <w:p w14:paraId="24D57554" w14:textId="77777777" w:rsidR="00026CB3" w:rsidRPr="00862E3E" w:rsidRDefault="00026CB3" w:rsidP="00026CB3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r w:rsidRPr="00862E3E">
        <w:rPr>
          <w:rFonts w:ascii="Poppins" w:hAnsi="Poppins" w:cs="Poppins"/>
          <w:sz w:val="21"/>
        </w:rPr>
        <w:t>+420 605 228 810</w:t>
      </w:r>
    </w:p>
    <w:p w14:paraId="2C02E5AB" w14:textId="77777777" w:rsidR="00026CB3" w:rsidRPr="00862E3E" w:rsidRDefault="00281397" w:rsidP="00026CB3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hyperlink r:id="rId6" w:history="1">
        <w:r w:rsidR="00026CB3" w:rsidRPr="00862E3E">
          <w:rPr>
            <w:rStyle w:val="Hypertextovprepojenie"/>
            <w:rFonts w:ascii="Poppins" w:hAnsi="Poppins" w:cs="Poppins"/>
            <w:sz w:val="21"/>
          </w:rPr>
          <w:t>leona.dankova@taktiq.com</w:t>
        </w:r>
      </w:hyperlink>
      <w:r w:rsidR="00026CB3" w:rsidRPr="00862E3E">
        <w:rPr>
          <w:rFonts w:ascii="Poppins" w:hAnsi="Poppins" w:cs="Poppins"/>
          <w:sz w:val="21"/>
        </w:rPr>
        <w:t xml:space="preserve"> </w:t>
      </w:r>
    </w:p>
    <w:p w14:paraId="11B15211" w14:textId="77777777" w:rsidR="005B73FB" w:rsidRPr="00862E3E" w:rsidRDefault="005B73FB">
      <w:pPr>
        <w:rPr>
          <w:rFonts w:ascii="Poppins" w:eastAsia="Poppins" w:hAnsi="Poppins" w:cs="Poppins"/>
          <w:sz w:val="18"/>
          <w:szCs w:val="18"/>
        </w:rPr>
      </w:pPr>
    </w:p>
    <w:p w14:paraId="40ADC6AA" w14:textId="2366344C" w:rsidR="005B73FB" w:rsidRPr="00862E3E" w:rsidRDefault="00A55261">
      <w:pPr>
        <w:jc w:val="center"/>
        <w:rPr>
          <w:rFonts w:ascii="Poppins" w:hAnsi="Poppins" w:cs="Poppins"/>
        </w:rPr>
      </w:pPr>
      <w:r w:rsidRPr="00862E3E">
        <w:rPr>
          <w:rFonts w:ascii="Poppins" w:hAnsi="Poppins" w:cs="Poppins"/>
          <w:b/>
          <w:sz w:val="28"/>
        </w:rPr>
        <w:t xml:space="preserve">LOGITECH G </w:t>
      </w:r>
      <w:r w:rsidR="00384D69" w:rsidRPr="00862E3E">
        <w:rPr>
          <w:rFonts w:ascii="Poppins" w:hAnsi="Poppins" w:cs="Poppins"/>
          <w:b/>
          <w:sz w:val="28"/>
        </w:rPr>
        <w:t xml:space="preserve">PŘEDSTAVUJE NOVOU </w:t>
      </w:r>
      <w:r w:rsidRPr="00862E3E">
        <w:rPr>
          <w:rFonts w:ascii="Poppins" w:hAnsi="Poppins" w:cs="Poppins"/>
          <w:b/>
          <w:sz w:val="28"/>
        </w:rPr>
        <w:t xml:space="preserve">HERNÍ MYŠ </w:t>
      </w:r>
      <w:r w:rsidR="005959A8" w:rsidRPr="00862E3E">
        <w:rPr>
          <w:rFonts w:ascii="Poppins" w:hAnsi="Poppins" w:cs="Poppins"/>
          <w:b/>
          <w:sz w:val="28"/>
        </w:rPr>
        <w:t xml:space="preserve">G309 </w:t>
      </w:r>
      <w:r w:rsidRPr="00862E3E">
        <w:rPr>
          <w:rFonts w:ascii="Poppins" w:hAnsi="Poppins" w:cs="Poppins"/>
          <w:b/>
          <w:sz w:val="28"/>
        </w:rPr>
        <w:t>LIGHTSPEED</w:t>
      </w:r>
      <w:r w:rsidR="00FA28AD" w:rsidRPr="00862E3E">
        <w:rPr>
          <w:rFonts w:ascii="Poppins" w:hAnsi="Poppins" w:cs="Poppins"/>
          <w:b/>
          <w:sz w:val="28"/>
        </w:rPr>
        <w:t xml:space="preserve"> </w:t>
      </w:r>
      <w:r w:rsidR="00384D69" w:rsidRPr="00862E3E">
        <w:rPr>
          <w:rFonts w:ascii="Poppins" w:hAnsi="Poppins" w:cs="Poppins"/>
          <w:b/>
          <w:sz w:val="28"/>
        </w:rPr>
        <w:br/>
      </w:r>
    </w:p>
    <w:p w14:paraId="65AB3BE6" w14:textId="138C7945" w:rsidR="005B73FB" w:rsidRPr="00862E3E" w:rsidRDefault="00A55261">
      <w:pPr>
        <w:jc w:val="center"/>
        <w:rPr>
          <w:rFonts w:ascii="Poppins" w:hAnsi="Poppins" w:cs="Poppins"/>
          <w:i/>
        </w:rPr>
      </w:pPr>
      <w:r w:rsidRPr="00862E3E">
        <w:rPr>
          <w:rFonts w:ascii="Poppins" w:hAnsi="Poppins" w:cs="Poppins"/>
          <w:i/>
          <w:sz w:val="24"/>
        </w:rPr>
        <w:t xml:space="preserve">Logitech G309 LIGHTSPEED </w:t>
      </w:r>
      <w:r w:rsidR="00A517CA" w:rsidRPr="00862E3E">
        <w:rPr>
          <w:rFonts w:ascii="Poppins" w:hAnsi="Poppins" w:cs="Poppins"/>
          <w:i/>
          <w:sz w:val="24"/>
        </w:rPr>
        <w:t>vylepšuje</w:t>
      </w:r>
      <w:r w:rsidR="00E661E8" w:rsidRPr="00862E3E">
        <w:rPr>
          <w:rFonts w:ascii="Poppins" w:hAnsi="Poppins" w:cs="Poppins"/>
          <w:i/>
          <w:sz w:val="24"/>
        </w:rPr>
        <w:t xml:space="preserve"> </w:t>
      </w:r>
      <w:r w:rsidRPr="00862E3E">
        <w:rPr>
          <w:rFonts w:ascii="Poppins" w:hAnsi="Poppins" w:cs="Poppins"/>
          <w:i/>
          <w:sz w:val="24"/>
        </w:rPr>
        <w:t xml:space="preserve">bezdrátové </w:t>
      </w:r>
      <w:r w:rsidR="00FA28AD" w:rsidRPr="00862E3E">
        <w:rPr>
          <w:rFonts w:ascii="Poppins" w:hAnsi="Poppins" w:cs="Poppins"/>
          <w:i/>
          <w:sz w:val="24"/>
        </w:rPr>
        <w:t>ovládání her</w:t>
      </w:r>
      <w:r w:rsidR="00506E76" w:rsidRPr="00862E3E">
        <w:rPr>
          <w:rFonts w:ascii="Poppins" w:hAnsi="Poppins" w:cs="Poppins"/>
          <w:i/>
          <w:sz w:val="24"/>
        </w:rPr>
        <w:t xml:space="preserve"> </w:t>
      </w:r>
      <w:r w:rsidR="00384D69" w:rsidRPr="00862E3E">
        <w:rPr>
          <w:rFonts w:ascii="Poppins" w:hAnsi="Poppins" w:cs="Poppins"/>
          <w:i/>
          <w:sz w:val="24"/>
        </w:rPr>
        <w:br/>
      </w:r>
      <w:r w:rsidR="00506E76" w:rsidRPr="00862E3E">
        <w:rPr>
          <w:rFonts w:ascii="Poppins" w:hAnsi="Poppins" w:cs="Poppins"/>
          <w:i/>
          <w:sz w:val="24"/>
        </w:rPr>
        <w:t xml:space="preserve">díky proprietárním technologiím, inovacím a modernímu designu </w:t>
      </w:r>
    </w:p>
    <w:p w14:paraId="7525E614" w14:textId="55B5EDFE" w:rsidR="005B73FB" w:rsidRPr="00862E3E" w:rsidRDefault="00DA3354" w:rsidP="00DA3354">
      <w:pPr>
        <w:jc w:val="center"/>
        <w:rPr>
          <w:rFonts w:ascii="Poppins" w:hAnsi="Poppins" w:cs="Poppins"/>
        </w:rPr>
      </w:pPr>
      <w:r w:rsidRPr="00862E3E">
        <w:rPr>
          <w:rFonts w:ascii="Poppins" w:hAnsi="Poppins" w:cs="Poppins"/>
          <w:noProof/>
        </w:rPr>
        <w:drawing>
          <wp:inline distT="19050" distB="19050" distL="19050" distR="19050" wp14:anchorId="3F780523" wp14:editId="11C60009">
            <wp:extent cx="4605338" cy="2590502"/>
            <wp:effectExtent l="0" t="0" r="0" b="0"/>
            <wp:docPr id="20044044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590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89350" w14:textId="54A5EF63" w:rsidR="005B73FB" w:rsidRPr="00862E3E" w:rsidRDefault="00384D69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  <w:b/>
          <w:bCs/>
        </w:rPr>
        <w:t xml:space="preserve">Česká republika </w:t>
      </w:r>
      <w:r w:rsidR="00506E76" w:rsidRPr="00862E3E">
        <w:rPr>
          <w:rFonts w:ascii="Poppins" w:hAnsi="Poppins" w:cs="Poppins"/>
          <w:b/>
          <w:bCs/>
        </w:rPr>
        <w:t>–</w:t>
      </w:r>
      <w:r w:rsidR="00A55261" w:rsidRPr="00862E3E">
        <w:rPr>
          <w:rFonts w:ascii="Poppins" w:hAnsi="Poppins" w:cs="Poppins"/>
          <w:b/>
          <w:bCs/>
        </w:rPr>
        <w:t xml:space="preserve"> 9. </w:t>
      </w:r>
      <w:r w:rsidR="00E661E8" w:rsidRPr="00862E3E">
        <w:rPr>
          <w:rFonts w:ascii="Poppins" w:hAnsi="Poppins" w:cs="Poppins"/>
          <w:b/>
          <w:bCs/>
        </w:rPr>
        <w:t>č</w:t>
      </w:r>
      <w:r w:rsidR="00A55261" w:rsidRPr="00862E3E">
        <w:rPr>
          <w:rFonts w:ascii="Poppins" w:hAnsi="Poppins" w:cs="Poppins"/>
          <w:b/>
          <w:bCs/>
        </w:rPr>
        <w:t>ervence 2024</w:t>
      </w:r>
      <w:r w:rsidR="00A55261" w:rsidRPr="00862E3E">
        <w:rPr>
          <w:rFonts w:ascii="Poppins" w:hAnsi="Poppins" w:cs="Poppins"/>
        </w:rPr>
        <w:t xml:space="preserve"> – </w:t>
      </w:r>
      <w:hyperlink r:id="rId8">
        <w:r w:rsidR="00A55261" w:rsidRPr="00862E3E">
          <w:rPr>
            <w:rFonts w:ascii="Poppins" w:hAnsi="Poppins" w:cs="Poppins"/>
            <w:u w:val="single"/>
          </w:rPr>
          <w:t>Logitech G</w:t>
        </w:r>
      </w:hyperlink>
      <w:r w:rsidR="00A55261" w:rsidRPr="00862E3E">
        <w:rPr>
          <w:rFonts w:ascii="Poppins" w:hAnsi="Poppins" w:cs="Poppins"/>
        </w:rPr>
        <w:t xml:space="preserve">, značka společnosti Logitech a přední inovátor herních technologií a zařízení, </w:t>
      </w:r>
      <w:r w:rsidRPr="00862E3E">
        <w:rPr>
          <w:rFonts w:ascii="Poppins" w:hAnsi="Poppins" w:cs="Poppins"/>
        </w:rPr>
        <w:t xml:space="preserve">představuje </w:t>
      </w:r>
      <w:r w:rsidR="00A55261" w:rsidRPr="00862E3E">
        <w:rPr>
          <w:rFonts w:ascii="Poppins" w:hAnsi="Poppins" w:cs="Poppins"/>
        </w:rPr>
        <w:t>bezdrátovou herní myš Logitech G309 LIGHTSPEED</w:t>
      </w:r>
      <w:r w:rsidR="00E661E8" w:rsidRPr="00862E3E">
        <w:rPr>
          <w:rFonts w:ascii="Poppins" w:hAnsi="Poppins" w:cs="Poppins"/>
        </w:rPr>
        <w:t xml:space="preserve">, která svým novým </w:t>
      </w:r>
      <w:r w:rsidR="00A55261" w:rsidRPr="00862E3E">
        <w:rPr>
          <w:rFonts w:ascii="Poppins" w:hAnsi="Poppins" w:cs="Poppins"/>
        </w:rPr>
        <w:t>špičkov</w:t>
      </w:r>
      <w:r w:rsidR="00E661E8" w:rsidRPr="00862E3E">
        <w:rPr>
          <w:rFonts w:ascii="Poppins" w:hAnsi="Poppins" w:cs="Poppins"/>
        </w:rPr>
        <w:t xml:space="preserve">ým designem, </w:t>
      </w:r>
      <w:r w:rsidR="00A55261" w:rsidRPr="00862E3E">
        <w:rPr>
          <w:rFonts w:ascii="Poppins" w:hAnsi="Poppins" w:cs="Poppins"/>
        </w:rPr>
        <w:t>duální bezdrátov</w:t>
      </w:r>
      <w:r w:rsidR="00E661E8" w:rsidRPr="00862E3E">
        <w:rPr>
          <w:rFonts w:ascii="Poppins" w:hAnsi="Poppins" w:cs="Poppins"/>
        </w:rPr>
        <w:t>ou konektivitou,</w:t>
      </w:r>
      <w:r w:rsidR="00A55261" w:rsidRPr="00862E3E">
        <w:rPr>
          <w:rFonts w:ascii="Poppins" w:hAnsi="Poppins" w:cs="Poppins"/>
        </w:rPr>
        <w:t xml:space="preserve"> přesným trasováním a </w:t>
      </w:r>
      <w:r w:rsidR="00E661E8" w:rsidRPr="00862E3E">
        <w:rPr>
          <w:rFonts w:ascii="Poppins" w:hAnsi="Poppins" w:cs="Poppins"/>
        </w:rPr>
        <w:t xml:space="preserve">mimořádnou </w:t>
      </w:r>
      <w:r w:rsidR="00A55261" w:rsidRPr="00862E3E">
        <w:rPr>
          <w:rFonts w:ascii="Poppins" w:hAnsi="Poppins" w:cs="Poppins"/>
        </w:rPr>
        <w:t>spolehliv</w:t>
      </w:r>
      <w:r w:rsidR="00E661E8" w:rsidRPr="00862E3E">
        <w:rPr>
          <w:rFonts w:ascii="Poppins" w:hAnsi="Poppins" w:cs="Poppins"/>
        </w:rPr>
        <w:t xml:space="preserve">ostí </w:t>
      </w:r>
      <w:r w:rsidR="00D72109" w:rsidRPr="00862E3E">
        <w:rPr>
          <w:rFonts w:ascii="Poppins" w:hAnsi="Poppins" w:cs="Poppins"/>
        </w:rPr>
        <w:t xml:space="preserve">jistě </w:t>
      </w:r>
      <w:r w:rsidR="00A517CA" w:rsidRPr="00862E3E">
        <w:rPr>
          <w:rFonts w:ascii="Poppins" w:hAnsi="Poppins" w:cs="Poppins"/>
        </w:rPr>
        <w:t xml:space="preserve">přesvědčí </w:t>
      </w:r>
      <w:r w:rsidR="00991A89" w:rsidRPr="00862E3E">
        <w:rPr>
          <w:rFonts w:ascii="Poppins" w:hAnsi="Poppins" w:cs="Poppins"/>
        </w:rPr>
        <w:t xml:space="preserve">o svých kvalitách </w:t>
      </w:r>
      <w:r w:rsidR="00A517CA" w:rsidRPr="00862E3E">
        <w:rPr>
          <w:rFonts w:ascii="Poppins" w:hAnsi="Poppins" w:cs="Poppins"/>
        </w:rPr>
        <w:t xml:space="preserve">všechny, kdo dosud používají </w:t>
      </w:r>
      <w:r w:rsidR="00A70542" w:rsidRPr="00862E3E">
        <w:rPr>
          <w:rFonts w:ascii="Poppins" w:hAnsi="Poppins" w:cs="Poppins"/>
        </w:rPr>
        <w:t xml:space="preserve">myš </w:t>
      </w:r>
      <w:r w:rsidR="00A517CA" w:rsidRPr="00862E3E">
        <w:rPr>
          <w:rFonts w:ascii="Poppins" w:hAnsi="Poppins" w:cs="Poppins"/>
        </w:rPr>
        <w:t>kabelovou</w:t>
      </w:r>
      <w:r w:rsidR="00FA28AD" w:rsidRPr="00862E3E">
        <w:rPr>
          <w:rFonts w:ascii="Poppins" w:hAnsi="Poppins" w:cs="Poppins"/>
        </w:rPr>
        <w:t>.</w:t>
      </w:r>
    </w:p>
    <w:p w14:paraId="60383C40" w14:textId="724681B4" w:rsidR="005B73FB" w:rsidRPr="00862E3E" w:rsidRDefault="00A5526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 xml:space="preserve">Hráči </w:t>
      </w:r>
      <w:r w:rsidR="00220AAD" w:rsidRPr="00862E3E">
        <w:rPr>
          <w:rFonts w:ascii="Poppins" w:hAnsi="Poppins" w:cs="Poppins"/>
        </w:rPr>
        <w:t xml:space="preserve">dobře </w:t>
      </w:r>
      <w:r w:rsidRPr="00862E3E">
        <w:rPr>
          <w:rFonts w:ascii="Poppins" w:hAnsi="Poppins" w:cs="Poppins"/>
        </w:rPr>
        <w:t xml:space="preserve">vědí, že </w:t>
      </w:r>
      <w:r w:rsidR="00A70542" w:rsidRPr="00862E3E">
        <w:rPr>
          <w:rFonts w:ascii="Poppins" w:hAnsi="Poppins" w:cs="Poppins"/>
        </w:rPr>
        <w:t>kvůli</w:t>
      </w:r>
      <w:r w:rsidR="00FA28AD" w:rsidRPr="00862E3E">
        <w:rPr>
          <w:rFonts w:ascii="Poppins" w:hAnsi="Poppins" w:cs="Poppins"/>
        </w:rPr>
        <w:t xml:space="preserve"> dosažení nejlepších herních výsledků potřebují výkonné</w:t>
      </w:r>
      <w:r w:rsidRPr="00862E3E">
        <w:rPr>
          <w:rFonts w:ascii="Poppins" w:hAnsi="Poppins" w:cs="Poppins"/>
        </w:rPr>
        <w:t xml:space="preserve">, </w:t>
      </w:r>
      <w:r w:rsidR="00FA28AD" w:rsidRPr="00862E3E">
        <w:rPr>
          <w:rFonts w:ascii="Poppins" w:hAnsi="Poppins" w:cs="Poppins"/>
        </w:rPr>
        <w:t>komfortní</w:t>
      </w:r>
      <w:r w:rsidRPr="00862E3E">
        <w:rPr>
          <w:rFonts w:ascii="Poppins" w:hAnsi="Poppins" w:cs="Poppins"/>
        </w:rPr>
        <w:t xml:space="preserve"> a spolehliv</w:t>
      </w:r>
      <w:r w:rsidR="00FA28AD" w:rsidRPr="00862E3E">
        <w:rPr>
          <w:rFonts w:ascii="Poppins" w:hAnsi="Poppins" w:cs="Poppins"/>
        </w:rPr>
        <w:t>é vybavení</w:t>
      </w:r>
      <w:r w:rsidRPr="00862E3E">
        <w:rPr>
          <w:rFonts w:ascii="Poppins" w:hAnsi="Poppins" w:cs="Poppins"/>
        </w:rPr>
        <w:t>. U herních myší to znamená bezdrátové připojení s</w:t>
      </w:r>
      <w:r w:rsidR="00824F76" w:rsidRPr="00862E3E">
        <w:rPr>
          <w:rFonts w:ascii="Poppins" w:hAnsi="Poppins" w:cs="Poppins"/>
        </w:rPr>
        <w:t> </w:t>
      </w:r>
      <w:r w:rsidRPr="00862E3E">
        <w:rPr>
          <w:rFonts w:ascii="Poppins" w:hAnsi="Poppins" w:cs="Poppins"/>
        </w:rPr>
        <w:t>nízkou latencí, přesné ovládání a bezproblémovou synchronizaci s</w:t>
      </w:r>
      <w:r w:rsidR="00FA28AD" w:rsidRPr="00862E3E">
        <w:rPr>
          <w:rFonts w:ascii="Poppins" w:hAnsi="Poppins" w:cs="Poppins"/>
        </w:rPr>
        <w:t> </w:t>
      </w:r>
      <w:r w:rsidRPr="00862E3E">
        <w:rPr>
          <w:rFonts w:ascii="Poppins" w:hAnsi="Poppins" w:cs="Poppins"/>
        </w:rPr>
        <w:t>pohyby</w:t>
      </w:r>
      <w:r w:rsidR="00FA28AD" w:rsidRPr="00862E3E">
        <w:rPr>
          <w:rFonts w:ascii="Poppins" w:hAnsi="Poppins" w:cs="Poppins"/>
        </w:rPr>
        <w:t xml:space="preserve"> hráče</w:t>
      </w:r>
      <w:r w:rsidRPr="00862E3E">
        <w:rPr>
          <w:rFonts w:ascii="Poppins" w:hAnsi="Poppins" w:cs="Poppins"/>
        </w:rPr>
        <w:t xml:space="preserve">, zejména </w:t>
      </w:r>
      <w:r w:rsidR="00FA28AD" w:rsidRPr="00862E3E">
        <w:rPr>
          <w:rFonts w:ascii="Poppins" w:hAnsi="Poppins" w:cs="Poppins"/>
        </w:rPr>
        <w:t xml:space="preserve">pokud jde o </w:t>
      </w:r>
      <w:r w:rsidRPr="00862E3E">
        <w:rPr>
          <w:rFonts w:ascii="Poppins" w:hAnsi="Poppins" w:cs="Poppins"/>
        </w:rPr>
        <w:t>požadované</w:t>
      </w:r>
      <w:r w:rsidR="00FA28AD" w:rsidRPr="00862E3E">
        <w:rPr>
          <w:rFonts w:ascii="Poppins" w:hAnsi="Poppins" w:cs="Poppins"/>
        </w:rPr>
        <w:t xml:space="preserve"> </w:t>
      </w:r>
      <w:r w:rsidRPr="00862E3E">
        <w:rPr>
          <w:rFonts w:ascii="Poppins" w:hAnsi="Poppins" w:cs="Poppins"/>
        </w:rPr>
        <w:t>temp</w:t>
      </w:r>
      <w:r w:rsidR="00FA28AD" w:rsidRPr="00862E3E">
        <w:rPr>
          <w:rFonts w:ascii="Poppins" w:hAnsi="Poppins" w:cs="Poppins"/>
        </w:rPr>
        <w:t>o</w:t>
      </w:r>
      <w:r w:rsidRPr="00862E3E">
        <w:rPr>
          <w:rFonts w:ascii="Poppins" w:hAnsi="Poppins" w:cs="Poppins"/>
        </w:rPr>
        <w:t xml:space="preserve"> a hbitost. </w:t>
      </w:r>
    </w:p>
    <w:p w14:paraId="686C5B6F" w14:textId="0A88B920" w:rsidR="005B73FB" w:rsidRPr="00862E3E" w:rsidRDefault="00A55261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>„</w:t>
      </w:r>
      <w:r w:rsidR="00863994" w:rsidRPr="00862E3E">
        <w:rPr>
          <w:rFonts w:ascii="Poppins" w:hAnsi="Poppins" w:cs="Poppins"/>
        </w:rPr>
        <w:t>U</w:t>
      </w:r>
      <w:r w:rsidRPr="00862E3E">
        <w:rPr>
          <w:rFonts w:ascii="Poppins" w:hAnsi="Poppins" w:cs="Poppins"/>
        </w:rPr>
        <w:t>ž roky vyvíj</w:t>
      </w:r>
      <w:r w:rsidR="00D35D44" w:rsidRPr="00862E3E">
        <w:rPr>
          <w:rFonts w:ascii="Poppins" w:hAnsi="Poppins" w:cs="Poppins"/>
        </w:rPr>
        <w:t>íme</w:t>
      </w:r>
      <w:r w:rsidRPr="00862E3E">
        <w:rPr>
          <w:rFonts w:ascii="Poppins" w:hAnsi="Poppins" w:cs="Poppins"/>
        </w:rPr>
        <w:t xml:space="preserve"> naši technologii LIGHTSPEED a </w:t>
      </w:r>
      <w:r w:rsidR="00D35D44" w:rsidRPr="00862E3E">
        <w:rPr>
          <w:rFonts w:ascii="Poppins" w:hAnsi="Poppins" w:cs="Poppins"/>
        </w:rPr>
        <w:t xml:space="preserve">další </w:t>
      </w:r>
      <w:r w:rsidRPr="00862E3E">
        <w:rPr>
          <w:rFonts w:ascii="Poppins" w:hAnsi="Poppins" w:cs="Poppins"/>
        </w:rPr>
        <w:t xml:space="preserve">inovace tak, aby si </w:t>
      </w:r>
      <w:r w:rsidR="0010077A" w:rsidRPr="00862E3E">
        <w:rPr>
          <w:rFonts w:ascii="Poppins" w:hAnsi="Poppins" w:cs="Poppins"/>
        </w:rPr>
        <w:t>přednost</w:t>
      </w:r>
      <w:r w:rsidR="00CF1849" w:rsidRPr="00862E3E">
        <w:rPr>
          <w:rFonts w:ascii="Poppins" w:hAnsi="Poppins" w:cs="Poppins"/>
        </w:rPr>
        <w:t>í</w:t>
      </w:r>
      <w:r w:rsidR="0010077A" w:rsidRPr="00862E3E">
        <w:rPr>
          <w:rFonts w:ascii="Poppins" w:hAnsi="Poppins" w:cs="Poppins"/>
        </w:rPr>
        <w:t xml:space="preserve"> </w:t>
      </w:r>
      <w:r w:rsidRPr="00862E3E">
        <w:rPr>
          <w:rFonts w:ascii="Poppins" w:hAnsi="Poppins" w:cs="Poppins"/>
        </w:rPr>
        <w:t>bezdrátové</w:t>
      </w:r>
      <w:r w:rsidR="0010077A" w:rsidRPr="00862E3E">
        <w:rPr>
          <w:rFonts w:ascii="Poppins" w:hAnsi="Poppins" w:cs="Poppins"/>
        </w:rPr>
        <w:t>ho</w:t>
      </w:r>
      <w:r w:rsidRPr="00862E3E">
        <w:rPr>
          <w:rFonts w:ascii="Poppins" w:hAnsi="Poppins" w:cs="Poppins"/>
        </w:rPr>
        <w:t xml:space="preserve"> hraní mohl užívat </w:t>
      </w:r>
      <w:r w:rsidR="00D72109" w:rsidRPr="00862E3E">
        <w:rPr>
          <w:rFonts w:ascii="Poppins" w:hAnsi="Poppins" w:cs="Poppins"/>
        </w:rPr>
        <w:t>každý</w:t>
      </w:r>
      <w:r w:rsidRPr="00862E3E">
        <w:rPr>
          <w:rFonts w:ascii="Poppins" w:hAnsi="Poppins" w:cs="Poppins"/>
        </w:rPr>
        <w:t>, od profesionál</w:t>
      </w:r>
      <w:r w:rsidR="00FA28AD" w:rsidRPr="00862E3E">
        <w:rPr>
          <w:rFonts w:ascii="Poppins" w:hAnsi="Poppins" w:cs="Poppins"/>
        </w:rPr>
        <w:t xml:space="preserve">ních </w:t>
      </w:r>
      <w:r w:rsidRPr="00862E3E">
        <w:rPr>
          <w:rFonts w:ascii="Poppins" w:hAnsi="Poppins" w:cs="Poppins"/>
        </w:rPr>
        <w:t>e-sport</w:t>
      </w:r>
      <w:r w:rsidR="00FA28AD" w:rsidRPr="00862E3E">
        <w:rPr>
          <w:rFonts w:ascii="Poppins" w:hAnsi="Poppins" w:cs="Poppins"/>
        </w:rPr>
        <w:t xml:space="preserve">ovců </w:t>
      </w:r>
      <w:r w:rsidRPr="00862E3E">
        <w:rPr>
          <w:rFonts w:ascii="Poppins" w:hAnsi="Poppins" w:cs="Poppins"/>
        </w:rPr>
        <w:t xml:space="preserve">až po </w:t>
      </w:r>
      <w:r w:rsidR="00FA28AD" w:rsidRPr="00862E3E">
        <w:rPr>
          <w:rFonts w:ascii="Poppins" w:hAnsi="Poppins" w:cs="Poppins"/>
        </w:rPr>
        <w:t xml:space="preserve">úplné </w:t>
      </w:r>
      <w:r w:rsidR="00FA28AD" w:rsidRPr="00862E3E">
        <w:rPr>
          <w:rFonts w:ascii="Poppins" w:hAnsi="Poppins" w:cs="Poppins"/>
        </w:rPr>
        <w:lastRenderedPageBreak/>
        <w:t>začátečníky</w:t>
      </w:r>
      <w:r w:rsidRPr="00862E3E">
        <w:rPr>
          <w:rFonts w:ascii="Poppins" w:hAnsi="Poppins" w:cs="Poppins"/>
        </w:rPr>
        <w:t xml:space="preserve">,“ </w:t>
      </w:r>
      <w:r w:rsidR="00863994" w:rsidRPr="00862E3E">
        <w:rPr>
          <w:rFonts w:ascii="Poppins" w:hAnsi="Poppins" w:cs="Poppins"/>
        </w:rPr>
        <w:t>říká</w:t>
      </w:r>
      <w:r w:rsidRPr="00862E3E">
        <w:rPr>
          <w:rFonts w:ascii="Poppins" w:hAnsi="Poppins" w:cs="Poppins"/>
        </w:rPr>
        <w:t xml:space="preserve"> Ujesh Desai, viceprezident a generální ředitel společnosti Logitech Gaming. „</w:t>
      </w:r>
      <w:r w:rsidR="00D35D44" w:rsidRPr="00862E3E">
        <w:rPr>
          <w:rFonts w:ascii="Poppins" w:hAnsi="Poppins" w:cs="Poppins"/>
        </w:rPr>
        <w:t>Bezdrátové připojení</w:t>
      </w:r>
      <w:r w:rsidRPr="00862E3E">
        <w:rPr>
          <w:rFonts w:ascii="Poppins" w:hAnsi="Poppins" w:cs="Poppins"/>
        </w:rPr>
        <w:t xml:space="preserve"> LIGHTSPEED </w:t>
      </w:r>
      <w:r w:rsidR="00D72109" w:rsidRPr="00862E3E">
        <w:rPr>
          <w:rFonts w:ascii="Poppins" w:hAnsi="Poppins" w:cs="Poppins"/>
        </w:rPr>
        <w:t xml:space="preserve">a </w:t>
      </w:r>
      <w:r w:rsidRPr="00862E3E">
        <w:rPr>
          <w:rFonts w:ascii="Poppins" w:hAnsi="Poppins" w:cs="Poppins"/>
        </w:rPr>
        <w:t>naš</w:t>
      </w:r>
      <w:r w:rsidR="00D72109" w:rsidRPr="00862E3E">
        <w:rPr>
          <w:rFonts w:ascii="Poppins" w:hAnsi="Poppins" w:cs="Poppins"/>
        </w:rPr>
        <w:t>e</w:t>
      </w:r>
      <w:r w:rsidRPr="00862E3E">
        <w:rPr>
          <w:rFonts w:ascii="Poppins" w:hAnsi="Poppins" w:cs="Poppins"/>
        </w:rPr>
        <w:t xml:space="preserve"> senzory HERO pokročil</w:t>
      </w:r>
      <w:r w:rsidR="00D72109" w:rsidRPr="00862E3E">
        <w:rPr>
          <w:rFonts w:ascii="Poppins" w:hAnsi="Poppins" w:cs="Poppins"/>
        </w:rPr>
        <w:t>y</w:t>
      </w:r>
      <w:r w:rsidRPr="00862E3E">
        <w:rPr>
          <w:rFonts w:ascii="Poppins" w:hAnsi="Poppins" w:cs="Poppins"/>
        </w:rPr>
        <w:t xml:space="preserve"> natolik, že všichni hráči, od světových elit</w:t>
      </w:r>
      <w:r w:rsidR="0010077A" w:rsidRPr="00862E3E">
        <w:rPr>
          <w:rFonts w:ascii="Poppins" w:hAnsi="Poppins" w:cs="Poppins"/>
        </w:rPr>
        <w:t xml:space="preserve"> po amatéry</w:t>
      </w:r>
      <w:r w:rsidRPr="00862E3E">
        <w:rPr>
          <w:rFonts w:ascii="Poppins" w:hAnsi="Poppins" w:cs="Poppins"/>
        </w:rPr>
        <w:t xml:space="preserve">, vědí, že </w:t>
      </w:r>
      <w:r w:rsidR="00863994" w:rsidRPr="00862E3E">
        <w:rPr>
          <w:rFonts w:ascii="Poppins" w:hAnsi="Poppins" w:cs="Poppins"/>
        </w:rPr>
        <w:t>můžou</w:t>
      </w:r>
      <w:r w:rsidRPr="00862E3E">
        <w:rPr>
          <w:rFonts w:ascii="Poppins" w:hAnsi="Poppins" w:cs="Poppins"/>
        </w:rPr>
        <w:t xml:space="preserve"> myším Logitech G vždy</w:t>
      </w:r>
      <w:r w:rsidR="00863994" w:rsidRPr="00862E3E">
        <w:rPr>
          <w:rFonts w:ascii="Poppins" w:hAnsi="Poppins" w:cs="Poppins"/>
        </w:rPr>
        <w:t>cky</w:t>
      </w:r>
      <w:r w:rsidR="00317E01" w:rsidRPr="00862E3E">
        <w:rPr>
          <w:rFonts w:ascii="Poppins" w:hAnsi="Poppins" w:cs="Poppins"/>
        </w:rPr>
        <w:t xml:space="preserve"> plně</w:t>
      </w:r>
      <w:r w:rsidRPr="00862E3E">
        <w:rPr>
          <w:rFonts w:ascii="Poppins" w:hAnsi="Poppins" w:cs="Poppins"/>
        </w:rPr>
        <w:t xml:space="preserve"> důvěřovat. </w:t>
      </w:r>
      <w:r w:rsidR="00317E01" w:rsidRPr="00862E3E">
        <w:rPr>
          <w:rFonts w:ascii="Poppins" w:hAnsi="Poppins" w:cs="Poppins"/>
        </w:rPr>
        <w:t>M</w:t>
      </w:r>
      <w:r w:rsidRPr="00862E3E">
        <w:rPr>
          <w:rFonts w:ascii="Poppins" w:hAnsi="Poppins" w:cs="Poppins"/>
        </w:rPr>
        <w:t xml:space="preserve">yš G309 LIGHTSPEED </w:t>
      </w:r>
      <w:r w:rsidR="00317E01" w:rsidRPr="00862E3E">
        <w:rPr>
          <w:rFonts w:ascii="Poppins" w:hAnsi="Poppins" w:cs="Poppins"/>
        </w:rPr>
        <w:t>nyní nabízí</w:t>
      </w:r>
      <w:r w:rsidRPr="00862E3E">
        <w:rPr>
          <w:rFonts w:ascii="Poppins" w:hAnsi="Poppins" w:cs="Poppins"/>
        </w:rPr>
        <w:t xml:space="preserve"> špičkov</w:t>
      </w:r>
      <w:r w:rsidR="00317E01" w:rsidRPr="00862E3E">
        <w:rPr>
          <w:rFonts w:ascii="Poppins" w:hAnsi="Poppins" w:cs="Poppins"/>
        </w:rPr>
        <w:t xml:space="preserve">é </w:t>
      </w:r>
      <w:r w:rsidR="00403AF3" w:rsidRPr="00862E3E">
        <w:rPr>
          <w:rFonts w:ascii="Poppins" w:hAnsi="Poppins" w:cs="Poppins"/>
        </w:rPr>
        <w:t>parametry</w:t>
      </w:r>
      <w:r w:rsidRPr="00862E3E">
        <w:rPr>
          <w:rFonts w:ascii="Poppins" w:hAnsi="Poppins" w:cs="Poppins"/>
        </w:rPr>
        <w:t xml:space="preserve">, včetně snímače HERO 25K, </w:t>
      </w:r>
      <w:r w:rsidR="00403AF3" w:rsidRPr="00862E3E">
        <w:rPr>
          <w:rFonts w:ascii="Poppins" w:hAnsi="Poppins" w:cs="Poppins"/>
        </w:rPr>
        <w:t>kompatibility s technologií</w:t>
      </w:r>
      <w:r w:rsidR="00317E01" w:rsidRPr="00862E3E">
        <w:rPr>
          <w:rFonts w:ascii="Poppins" w:hAnsi="Poppins" w:cs="Poppins"/>
        </w:rPr>
        <w:t xml:space="preserve"> </w:t>
      </w:r>
      <w:r w:rsidRPr="00862E3E">
        <w:rPr>
          <w:rFonts w:ascii="Poppins" w:hAnsi="Poppins" w:cs="Poppins"/>
        </w:rPr>
        <w:t xml:space="preserve">POWERPLAY a </w:t>
      </w:r>
      <w:r w:rsidR="00403AF3" w:rsidRPr="00862E3E">
        <w:rPr>
          <w:rFonts w:ascii="Poppins" w:hAnsi="Poppins" w:cs="Poppins"/>
        </w:rPr>
        <w:t>rychl</w:t>
      </w:r>
      <w:r w:rsidR="005950FA" w:rsidRPr="00862E3E">
        <w:rPr>
          <w:rFonts w:ascii="Poppins" w:hAnsi="Poppins" w:cs="Poppins"/>
        </w:rPr>
        <w:t>ého</w:t>
      </w:r>
      <w:r w:rsidR="00403AF3" w:rsidRPr="00862E3E">
        <w:rPr>
          <w:rFonts w:ascii="Poppins" w:hAnsi="Poppins" w:cs="Poppins"/>
        </w:rPr>
        <w:t xml:space="preserve"> </w:t>
      </w:r>
      <w:r w:rsidR="005950FA" w:rsidRPr="00862E3E">
        <w:rPr>
          <w:rFonts w:ascii="Poppins" w:hAnsi="Poppins" w:cs="Poppins"/>
        </w:rPr>
        <w:t xml:space="preserve">bezdrátového </w:t>
      </w:r>
      <w:r w:rsidR="00317E01" w:rsidRPr="00862E3E">
        <w:rPr>
          <w:rFonts w:ascii="Poppins" w:hAnsi="Poppins" w:cs="Poppins"/>
        </w:rPr>
        <w:t>připojení</w:t>
      </w:r>
      <w:r w:rsidR="00403AF3" w:rsidRPr="00862E3E">
        <w:rPr>
          <w:rFonts w:ascii="Poppins" w:hAnsi="Poppins" w:cs="Poppins"/>
        </w:rPr>
        <w:t xml:space="preserve"> </w:t>
      </w:r>
      <w:r w:rsidRPr="00862E3E">
        <w:rPr>
          <w:rFonts w:ascii="Poppins" w:hAnsi="Poppins" w:cs="Poppins"/>
        </w:rPr>
        <w:t>LIGHTSPEED</w:t>
      </w:r>
      <w:r w:rsidR="00317E01" w:rsidRPr="00862E3E">
        <w:rPr>
          <w:rFonts w:ascii="Poppins" w:hAnsi="Poppins" w:cs="Poppins"/>
        </w:rPr>
        <w:t>,</w:t>
      </w:r>
      <w:r w:rsidRPr="00862E3E">
        <w:rPr>
          <w:rFonts w:ascii="Poppins" w:hAnsi="Poppins" w:cs="Poppins"/>
        </w:rPr>
        <w:t xml:space="preserve"> za cenu, kter</w:t>
      </w:r>
      <w:r w:rsidR="00317E01" w:rsidRPr="00862E3E">
        <w:rPr>
          <w:rFonts w:ascii="Poppins" w:hAnsi="Poppins" w:cs="Poppins"/>
        </w:rPr>
        <w:t>ou si může dovolit skoro každý</w:t>
      </w:r>
      <w:r w:rsidRPr="00862E3E">
        <w:rPr>
          <w:rFonts w:ascii="Poppins" w:hAnsi="Poppins" w:cs="Poppins"/>
        </w:rPr>
        <w:t>.“</w:t>
      </w:r>
    </w:p>
    <w:p w14:paraId="387904A7" w14:textId="3A32BE37" w:rsidR="005B73FB" w:rsidRPr="00862E3E" w:rsidRDefault="009F074F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>S</w:t>
      </w:r>
      <w:r w:rsidR="00A5266E" w:rsidRPr="00862E3E">
        <w:rPr>
          <w:rFonts w:ascii="Poppins" w:hAnsi="Poppins" w:cs="Poppins"/>
        </w:rPr>
        <w:t xml:space="preserve"> </w:t>
      </w:r>
      <w:r w:rsidR="00220AAD" w:rsidRPr="00862E3E">
        <w:rPr>
          <w:rFonts w:ascii="Poppins" w:hAnsi="Poppins" w:cs="Poppins"/>
        </w:rPr>
        <w:t>m</w:t>
      </w:r>
      <w:r w:rsidRPr="00862E3E">
        <w:rPr>
          <w:rFonts w:ascii="Poppins" w:hAnsi="Poppins" w:cs="Poppins"/>
        </w:rPr>
        <w:t xml:space="preserve">imořádně úsporným snímačem HERO 25K </w:t>
      </w:r>
      <w:r w:rsidR="00A5266E" w:rsidRPr="00862E3E">
        <w:rPr>
          <w:rFonts w:ascii="Poppins" w:hAnsi="Poppins" w:cs="Poppins"/>
        </w:rPr>
        <w:t xml:space="preserve">zvládá G309 při napájení z jedné alkalické baterie velikosti AA </w:t>
      </w:r>
      <w:r w:rsidRPr="00862E3E">
        <w:rPr>
          <w:rFonts w:ascii="Poppins" w:hAnsi="Poppins" w:cs="Poppins"/>
        </w:rPr>
        <w:t>víc než 300 hodin nepřetržitého hraní s rychlostí odezvy 1 ms v režimu LIGHTSPEED. Př</w:t>
      </w:r>
      <w:r w:rsidR="00D35D44" w:rsidRPr="00862E3E">
        <w:rPr>
          <w:rFonts w:ascii="Poppins" w:hAnsi="Poppins" w:cs="Poppins"/>
        </w:rPr>
        <w:t xml:space="preserve">i připojení přes </w:t>
      </w:r>
      <w:r w:rsidRPr="00862E3E">
        <w:rPr>
          <w:rFonts w:ascii="Poppins" w:hAnsi="Poppins" w:cs="Poppins"/>
        </w:rPr>
        <w:t>Bluetooth</w:t>
      </w:r>
      <w:r w:rsidR="00D35D44" w:rsidRPr="00862E3E">
        <w:rPr>
          <w:rFonts w:ascii="Poppins" w:hAnsi="Poppins" w:cs="Poppins"/>
        </w:rPr>
        <w:t xml:space="preserve"> </w:t>
      </w:r>
      <w:r w:rsidR="00D72109" w:rsidRPr="00862E3E">
        <w:rPr>
          <w:rFonts w:ascii="Poppins" w:hAnsi="Poppins" w:cs="Poppins"/>
        </w:rPr>
        <w:t xml:space="preserve">pak </w:t>
      </w:r>
      <w:r w:rsidR="00D35D44" w:rsidRPr="00862E3E">
        <w:rPr>
          <w:rFonts w:ascii="Poppins" w:hAnsi="Poppins" w:cs="Poppins"/>
        </w:rPr>
        <w:t xml:space="preserve">bude </w:t>
      </w:r>
      <w:r w:rsidRPr="00862E3E">
        <w:rPr>
          <w:rFonts w:ascii="Poppins" w:hAnsi="Poppins" w:cs="Poppins"/>
        </w:rPr>
        <w:t xml:space="preserve">výdrž baterie </w:t>
      </w:r>
      <w:r w:rsidR="00D35D44" w:rsidRPr="00862E3E">
        <w:rPr>
          <w:rFonts w:ascii="Poppins" w:hAnsi="Poppins" w:cs="Poppins"/>
        </w:rPr>
        <w:t>delší</w:t>
      </w:r>
      <w:r w:rsidRPr="00862E3E">
        <w:rPr>
          <w:rFonts w:ascii="Poppins" w:hAnsi="Poppins" w:cs="Poppins"/>
        </w:rPr>
        <w:t xml:space="preserve"> než 600 hodin.</w:t>
      </w:r>
    </w:p>
    <w:p w14:paraId="401B27EB" w14:textId="7F22FE86" w:rsidR="005B73FB" w:rsidRPr="00862E3E" w:rsidRDefault="009F074F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>Proprietární bezdrátová technologii Logitech G LIGHTSPEED umožňuje rychlejší hraní než většin</w:t>
      </w:r>
      <w:r w:rsidR="006C0DDD" w:rsidRPr="00862E3E">
        <w:rPr>
          <w:rFonts w:ascii="Poppins" w:hAnsi="Poppins" w:cs="Poppins"/>
        </w:rPr>
        <w:t>a</w:t>
      </w:r>
      <w:r w:rsidRPr="00862E3E">
        <w:rPr>
          <w:rFonts w:ascii="Poppins" w:hAnsi="Poppins" w:cs="Poppins"/>
        </w:rPr>
        <w:t xml:space="preserve"> myší s kabelem. Kombinace připojení LIGHTSPEED a snímače HERO 25K přináší </w:t>
      </w:r>
      <w:r w:rsidR="006C0DDD" w:rsidRPr="00862E3E">
        <w:rPr>
          <w:rFonts w:ascii="Poppins" w:hAnsi="Poppins" w:cs="Poppins"/>
        </w:rPr>
        <w:t>vyšší</w:t>
      </w:r>
      <w:r w:rsidRPr="00862E3E">
        <w:rPr>
          <w:rFonts w:ascii="Poppins" w:hAnsi="Poppins" w:cs="Poppins"/>
        </w:rPr>
        <w:t xml:space="preserve"> stupeň výkonu</w:t>
      </w:r>
      <w:r w:rsidR="006C0DDD" w:rsidRPr="00862E3E">
        <w:rPr>
          <w:rFonts w:ascii="Poppins" w:hAnsi="Poppins" w:cs="Poppins"/>
        </w:rPr>
        <w:t xml:space="preserve"> díky </w:t>
      </w:r>
      <w:r w:rsidRPr="00862E3E">
        <w:rPr>
          <w:rFonts w:ascii="Poppins" w:hAnsi="Poppins" w:cs="Poppins"/>
        </w:rPr>
        <w:t>výjimečn</w:t>
      </w:r>
      <w:r w:rsidR="006C0DDD" w:rsidRPr="00862E3E">
        <w:rPr>
          <w:rFonts w:ascii="Poppins" w:hAnsi="Poppins" w:cs="Poppins"/>
        </w:rPr>
        <w:t>é</w:t>
      </w:r>
      <w:r w:rsidRPr="00862E3E">
        <w:rPr>
          <w:rFonts w:ascii="Poppins" w:hAnsi="Poppins" w:cs="Poppins"/>
        </w:rPr>
        <w:t xml:space="preserve"> odezv</w:t>
      </w:r>
      <w:r w:rsidR="006C0DDD" w:rsidRPr="00862E3E">
        <w:rPr>
          <w:rFonts w:ascii="Poppins" w:hAnsi="Poppins" w:cs="Poppins"/>
        </w:rPr>
        <w:t>ě</w:t>
      </w:r>
      <w:r w:rsidRPr="00862E3E">
        <w:rPr>
          <w:rFonts w:ascii="Poppins" w:hAnsi="Poppins" w:cs="Poppins"/>
        </w:rPr>
        <w:t xml:space="preserve"> a přesnost</w:t>
      </w:r>
      <w:r w:rsidR="006C0DDD" w:rsidRPr="00862E3E">
        <w:rPr>
          <w:rFonts w:ascii="Poppins" w:hAnsi="Poppins" w:cs="Poppins"/>
        </w:rPr>
        <w:t>i</w:t>
      </w:r>
      <w:r w:rsidRPr="00862E3E">
        <w:rPr>
          <w:rFonts w:ascii="Poppins" w:hAnsi="Poppins" w:cs="Poppins"/>
        </w:rPr>
        <w:t>, rychlost</w:t>
      </w:r>
      <w:r w:rsidR="006C0DDD" w:rsidRPr="00862E3E">
        <w:rPr>
          <w:rFonts w:ascii="Poppins" w:hAnsi="Poppins" w:cs="Poppins"/>
        </w:rPr>
        <w:t>i</w:t>
      </w:r>
      <w:r w:rsidRPr="00862E3E">
        <w:rPr>
          <w:rFonts w:ascii="Poppins" w:hAnsi="Poppins" w:cs="Poppins"/>
        </w:rPr>
        <w:t xml:space="preserve"> snímání 400</w:t>
      </w:r>
      <w:r w:rsidR="00863994" w:rsidRPr="00862E3E">
        <w:rPr>
          <w:rFonts w:ascii="Poppins" w:hAnsi="Poppins" w:cs="Poppins"/>
        </w:rPr>
        <w:t> </w:t>
      </w:r>
      <w:r w:rsidRPr="00862E3E">
        <w:rPr>
          <w:rFonts w:ascii="Poppins" w:hAnsi="Poppins" w:cs="Poppins"/>
        </w:rPr>
        <w:t>IPS a citlivost</w:t>
      </w:r>
      <w:r w:rsidR="006C0DDD" w:rsidRPr="00862E3E">
        <w:rPr>
          <w:rFonts w:ascii="Poppins" w:hAnsi="Poppins" w:cs="Poppins"/>
        </w:rPr>
        <w:t>i</w:t>
      </w:r>
      <w:r w:rsidRPr="00862E3E">
        <w:rPr>
          <w:rFonts w:ascii="Poppins" w:hAnsi="Poppins" w:cs="Poppins"/>
        </w:rPr>
        <w:t xml:space="preserve"> až 25 600 DPI bez akcelerace a vyhlazování.</w:t>
      </w:r>
    </w:p>
    <w:p w14:paraId="6CD74067" w14:textId="440B0AF9" w:rsidR="005B73FB" w:rsidRPr="00862E3E" w:rsidRDefault="00A55261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>LIGHTSPEED navíc umožňuje připojit</w:t>
      </w:r>
      <w:r w:rsidR="009F074F" w:rsidRPr="00862E3E">
        <w:rPr>
          <w:rFonts w:ascii="Poppins" w:hAnsi="Poppins" w:cs="Poppins"/>
        </w:rPr>
        <w:t xml:space="preserve"> k jednomu přijímači</w:t>
      </w:r>
      <w:r w:rsidRPr="00862E3E">
        <w:rPr>
          <w:rFonts w:ascii="Poppins" w:hAnsi="Poppins" w:cs="Poppins"/>
        </w:rPr>
        <w:t xml:space="preserve"> současně dvě zařízení kompatibilní s touto technologií pomocí Nástroje pro párování zařízení v aplikaci G HUB. Hráči si </w:t>
      </w:r>
      <w:r w:rsidR="00863994" w:rsidRPr="00862E3E">
        <w:rPr>
          <w:rFonts w:ascii="Poppins" w:hAnsi="Poppins" w:cs="Poppins"/>
        </w:rPr>
        <w:t>můžou</w:t>
      </w:r>
      <w:r w:rsidRPr="00862E3E">
        <w:rPr>
          <w:rFonts w:ascii="Poppins" w:hAnsi="Poppins" w:cs="Poppins"/>
        </w:rPr>
        <w:t xml:space="preserve"> </w:t>
      </w:r>
      <w:r w:rsidR="00863994" w:rsidRPr="00862E3E">
        <w:rPr>
          <w:rFonts w:ascii="Poppins" w:hAnsi="Poppins" w:cs="Poppins"/>
        </w:rPr>
        <w:t>vybrat</w:t>
      </w:r>
      <w:r w:rsidRPr="00862E3E">
        <w:rPr>
          <w:rFonts w:ascii="Poppins" w:hAnsi="Poppins" w:cs="Poppins"/>
        </w:rPr>
        <w:t xml:space="preserve">, zda budou </w:t>
      </w:r>
      <w:r w:rsidR="009F074F" w:rsidRPr="00862E3E">
        <w:rPr>
          <w:rFonts w:ascii="Poppins" w:hAnsi="Poppins" w:cs="Poppins"/>
        </w:rPr>
        <w:t>myš</w:t>
      </w:r>
      <w:r w:rsidRPr="00862E3E">
        <w:rPr>
          <w:rFonts w:ascii="Poppins" w:hAnsi="Poppins" w:cs="Poppins"/>
        </w:rPr>
        <w:t xml:space="preserve"> G309 LIGHTSPEED používat se stejným přijímačem jako herní klávesnici Logitech, například nedávno oznámen</w:t>
      </w:r>
      <w:r w:rsidR="009F074F" w:rsidRPr="00862E3E">
        <w:rPr>
          <w:rFonts w:ascii="Poppins" w:hAnsi="Poppins" w:cs="Poppins"/>
        </w:rPr>
        <w:t>ou</w:t>
      </w:r>
      <w:r w:rsidRPr="00862E3E">
        <w:rPr>
          <w:rFonts w:ascii="Poppins" w:hAnsi="Poppins" w:cs="Poppins"/>
        </w:rPr>
        <w:t xml:space="preserve"> G515 TKL LIGHTSPEED. </w:t>
      </w:r>
    </w:p>
    <w:p w14:paraId="5DF00C3B" w14:textId="6B7957C9" w:rsidR="00A5266E" w:rsidRPr="00862E3E" w:rsidRDefault="00A5266E" w:rsidP="00A5266E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 xml:space="preserve">I když je myš Logitech G309 LIGHTSPEED </w:t>
      </w:r>
      <w:r w:rsidR="00863994" w:rsidRPr="00862E3E">
        <w:rPr>
          <w:rFonts w:ascii="Poppins" w:hAnsi="Poppins" w:cs="Poppins"/>
        </w:rPr>
        <w:t xml:space="preserve">napěchovaná </w:t>
      </w:r>
      <w:r w:rsidRPr="00862E3E">
        <w:rPr>
          <w:rFonts w:ascii="Poppins" w:hAnsi="Poppins" w:cs="Poppins"/>
        </w:rPr>
        <w:t>tolika technologiemi, není velká ani těžká. Odolná kompaktní konstrukce váží jen 86 gramů i s alkalickou napájecí baterií velikosti AA. Dalšího snížení hmotnosti</w:t>
      </w:r>
      <w:r w:rsidR="00A0580B" w:rsidRPr="00862E3E">
        <w:rPr>
          <w:rFonts w:ascii="Poppins" w:hAnsi="Poppins" w:cs="Poppins"/>
        </w:rPr>
        <w:t xml:space="preserve"> </w:t>
      </w:r>
      <w:r w:rsidRPr="00862E3E">
        <w:rPr>
          <w:rFonts w:ascii="Poppins" w:hAnsi="Poppins" w:cs="Poppins"/>
        </w:rPr>
        <w:t xml:space="preserve">lze dosáhnout </w:t>
      </w:r>
      <w:r w:rsidR="00D72109" w:rsidRPr="00862E3E">
        <w:rPr>
          <w:rFonts w:ascii="Poppins" w:hAnsi="Poppins" w:cs="Poppins"/>
        </w:rPr>
        <w:t>pomocí</w:t>
      </w:r>
      <w:r w:rsidRPr="00862E3E">
        <w:rPr>
          <w:rFonts w:ascii="Poppins" w:hAnsi="Poppins" w:cs="Poppins"/>
        </w:rPr>
        <w:t xml:space="preserve"> technologie POWERPLAY, která hráčům umožňuje napájet myš G309 bez vložené baterie, pokud si pořídí bezdrátovou dobíjecí podložku Logitech G PowerPlay, která se prodává samostatně. </w:t>
      </w:r>
      <w:r w:rsidR="00D72109" w:rsidRPr="00862E3E">
        <w:rPr>
          <w:rFonts w:ascii="Poppins" w:hAnsi="Poppins" w:cs="Poppins"/>
        </w:rPr>
        <w:t>H</w:t>
      </w:r>
      <w:r w:rsidRPr="00862E3E">
        <w:rPr>
          <w:rFonts w:ascii="Poppins" w:hAnsi="Poppins" w:cs="Poppins"/>
        </w:rPr>
        <w:t>motnost</w:t>
      </w:r>
      <w:r w:rsidR="00D72109" w:rsidRPr="00862E3E">
        <w:rPr>
          <w:rFonts w:ascii="Poppins" w:hAnsi="Poppins" w:cs="Poppins"/>
        </w:rPr>
        <w:t xml:space="preserve"> myši bez </w:t>
      </w:r>
      <w:r w:rsidRPr="00862E3E">
        <w:rPr>
          <w:rFonts w:ascii="Poppins" w:hAnsi="Poppins" w:cs="Poppins"/>
        </w:rPr>
        <w:t xml:space="preserve">baterie </w:t>
      </w:r>
      <w:r w:rsidR="00D72109" w:rsidRPr="00862E3E">
        <w:rPr>
          <w:rFonts w:ascii="Poppins" w:hAnsi="Poppins" w:cs="Poppins"/>
        </w:rPr>
        <w:t xml:space="preserve">pak bude </w:t>
      </w:r>
      <w:r w:rsidRPr="00862E3E">
        <w:rPr>
          <w:rFonts w:ascii="Poppins" w:hAnsi="Poppins" w:cs="Poppins"/>
        </w:rPr>
        <w:t>pouhých 68 gramů.</w:t>
      </w:r>
    </w:p>
    <w:p w14:paraId="18CEAE0D" w14:textId="2C71FC2F" w:rsidR="005B73FB" w:rsidRPr="00862E3E" w:rsidRDefault="00A55261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>Myš G309 X LIGHTSPEED j</w:t>
      </w:r>
      <w:r w:rsidR="002B3487" w:rsidRPr="00862E3E">
        <w:rPr>
          <w:rFonts w:ascii="Poppins" w:hAnsi="Poppins" w:cs="Poppins"/>
        </w:rPr>
        <w:t>e</w:t>
      </w:r>
      <w:r w:rsidRPr="00862E3E">
        <w:rPr>
          <w:rFonts w:ascii="Poppins" w:hAnsi="Poppins" w:cs="Poppins"/>
        </w:rPr>
        <w:t xml:space="preserve"> </w:t>
      </w:r>
      <w:r w:rsidR="002B3487" w:rsidRPr="00862E3E">
        <w:rPr>
          <w:rFonts w:ascii="Poppins" w:hAnsi="Poppins" w:cs="Poppins"/>
        </w:rPr>
        <w:t xml:space="preserve">navíc </w:t>
      </w:r>
      <w:r w:rsidRPr="00862E3E">
        <w:rPr>
          <w:rFonts w:ascii="Poppins" w:hAnsi="Poppins" w:cs="Poppins"/>
        </w:rPr>
        <w:t>vybaven</w:t>
      </w:r>
      <w:r w:rsidR="002B3487" w:rsidRPr="00862E3E">
        <w:rPr>
          <w:rFonts w:ascii="Poppins" w:hAnsi="Poppins" w:cs="Poppins"/>
        </w:rPr>
        <w:t>a</w:t>
      </w:r>
      <w:r w:rsidRPr="00862E3E">
        <w:rPr>
          <w:rFonts w:ascii="Poppins" w:hAnsi="Poppins" w:cs="Poppins"/>
        </w:rPr>
        <w:t xml:space="preserve"> </w:t>
      </w:r>
      <w:r w:rsidR="00317E01" w:rsidRPr="00862E3E">
        <w:rPr>
          <w:rFonts w:ascii="Poppins" w:hAnsi="Poppins" w:cs="Poppins"/>
        </w:rPr>
        <w:t xml:space="preserve">exkluzivními </w:t>
      </w:r>
      <w:r w:rsidRPr="00862E3E">
        <w:rPr>
          <w:rFonts w:ascii="Poppins" w:hAnsi="Poppins" w:cs="Poppins"/>
        </w:rPr>
        <w:t xml:space="preserve">hybridními opticko-mechanickými spínači LIGHTFORCE, které nabízejí neuvěřitelnou rychlost, spolehlivost a přesné ovládání s výraznou hmatovou odezvou. Pro zachování </w:t>
      </w:r>
      <w:r w:rsidR="00C02D9D" w:rsidRPr="00862E3E">
        <w:rPr>
          <w:rFonts w:ascii="Poppins" w:hAnsi="Poppins" w:cs="Poppins"/>
        </w:rPr>
        <w:t>známého</w:t>
      </w:r>
      <w:r w:rsidRPr="00862E3E">
        <w:rPr>
          <w:rFonts w:ascii="Poppins" w:hAnsi="Poppins" w:cs="Poppins"/>
        </w:rPr>
        <w:t xml:space="preserve"> pocitu při stisknutí mají spínače LIGHTFORCE stejnou konstrukci jako klasické mechanické spínače, ale samotné sepnutí neobstarávají kovové kontakty, </w:t>
      </w:r>
      <w:r w:rsidR="00C02D9D" w:rsidRPr="00862E3E">
        <w:rPr>
          <w:rFonts w:ascii="Poppins" w:hAnsi="Poppins" w:cs="Poppins"/>
        </w:rPr>
        <w:t>nýbrž</w:t>
      </w:r>
      <w:r w:rsidRPr="00862E3E">
        <w:rPr>
          <w:rFonts w:ascii="Poppins" w:hAnsi="Poppins" w:cs="Poppins"/>
        </w:rPr>
        <w:t xml:space="preserve"> optický s</w:t>
      </w:r>
      <w:r w:rsidR="002B3487" w:rsidRPr="00862E3E">
        <w:rPr>
          <w:rFonts w:ascii="Poppins" w:hAnsi="Poppins" w:cs="Poppins"/>
        </w:rPr>
        <w:t>p</w:t>
      </w:r>
      <w:r w:rsidRPr="00862E3E">
        <w:rPr>
          <w:rFonts w:ascii="Poppins" w:hAnsi="Poppins" w:cs="Poppins"/>
        </w:rPr>
        <w:t>í</w:t>
      </w:r>
      <w:r w:rsidR="002B3487" w:rsidRPr="00862E3E">
        <w:rPr>
          <w:rFonts w:ascii="Poppins" w:hAnsi="Poppins" w:cs="Poppins"/>
        </w:rPr>
        <w:t>n</w:t>
      </w:r>
      <w:r w:rsidRPr="00862E3E">
        <w:rPr>
          <w:rFonts w:ascii="Poppins" w:hAnsi="Poppins" w:cs="Poppins"/>
        </w:rPr>
        <w:t xml:space="preserve">ač. Výsledkem spojení předností optických a mechanických prvků spínačů je maximální </w:t>
      </w:r>
      <w:r w:rsidRPr="00862E3E">
        <w:rPr>
          <w:rFonts w:ascii="Poppins" w:hAnsi="Poppins" w:cs="Poppins"/>
        </w:rPr>
        <w:lastRenderedPageBreak/>
        <w:t>herní výkon</w:t>
      </w:r>
      <w:r w:rsidR="002B3487" w:rsidRPr="00862E3E">
        <w:rPr>
          <w:rFonts w:ascii="Poppins" w:hAnsi="Poppins" w:cs="Poppins"/>
        </w:rPr>
        <w:t>.</w:t>
      </w:r>
      <w:r w:rsidRPr="00862E3E">
        <w:rPr>
          <w:rFonts w:ascii="Poppins" w:hAnsi="Poppins" w:cs="Poppins"/>
        </w:rPr>
        <w:t xml:space="preserve"> Hybridní spínače LIGHTFORCE přinášejí spolehlivé optické spínání s velmi nízkou latencí spolu s nejlepšími vlastnostmi mechanických spínačů a důvěrně známými hmatovými vjemy při jejich stisknutí.</w:t>
      </w:r>
    </w:p>
    <w:p w14:paraId="7EA4E3BF" w14:textId="77777777" w:rsidR="005B73FB" w:rsidRPr="00862E3E" w:rsidRDefault="00A55261">
      <w:pPr>
        <w:spacing w:before="240" w:after="240"/>
        <w:rPr>
          <w:rFonts w:ascii="Poppins" w:eastAsia="Poppins" w:hAnsi="Poppins" w:cs="Poppins"/>
          <w:b/>
        </w:rPr>
      </w:pPr>
      <w:r w:rsidRPr="00862E3E">
        <w:rPr>
          <w:rFonts w:ascii="Poppins" w:hAnsi="Poppins" w:cs="Poppins"/>
          <w:b/>
        </w:rPr>
        <w:t>Cena a dostupnost</w:t>
      </w:r>
    </w:p>
    <w:p w14:paraId="16C2213B" w14:textId="0ED99417" w:rsidR="005B73FB" w:rsidRPr="00862E3E" w:rsidRDefault="00A55261">
      <w:pPr>
        <w:spacing w:before="240" w:after="240"/>
        <w:rPr>
          <w:rFonts w:ascii="Poppins" w:eastAsia="Poppins" w:hAnsi="Poppins" w:cs="Poppins"/>
        </w:rPr>
      </w:pPr>
      <w:r w:rsidRPr="00862E3E">
        <w:rPr>
          <w:rFonts w:ascii="Poppins" w:hAnsi="Poppins" w:cs="Poppins"/>
        </w:rPr>
        <w:t>Bezdrátov</w:t>
      </w:r>
      <w:r w:rsidR="00D807B8" w:rsidRPr="00862E3E">
        <w:rPr>
          <w:rFonts w:ascii="Poppins" w:hAnsi="Poppins" w:cs="Poppins"/>
        </w:rPr>
        <w:t xml:space="preserve">ou </w:t>
      </w:r>
      <w:r w:rsidRPr="00862E3E">
        <w:rPr>
          <w:rFonts w:ascii="Poppins" w:hAnsi="Poppins" w:cs="Poppins"/>
        </w:rPr>
        <w:t xml:space="preserve">herní myš Logitech G309 LIGHTSPEED </w:t>
      </w:r>
      <w:r w:rsidR="00D807B8" w:rsidRPr="00862E3E">
        <w:rPr>
          <w:rFonts w:ascii="Poppins" w:hAnsi="Poppins" w:cs="Poppins"/>
        </w:rPr>
        <w:t xml:space="preserve">si můžete předobjednat </w:t>
      </w:r>
      <w:r w:rsidRPr="00862E3E">
        <w:rPr>
          <w:rFonts w:ascii="Poppins" w:hAnsi="Poppins" w:cs="Poppins"/>
        </w:rPr>
        <w:t>od 9.</w:t>
      </w:r>
      <w:r w:rsidR="00506E76" w:rsidRPr="00862E3E">
        <w:rPr>
          <w:rFonts w:ascii="Poppins" w:hAnsi="Poppins" w:cs="Poppins"/>
        </w:rPr>
        <w:t> č</w:t>
      </w:r>
      <w:r w:rsidRPr="00862E3E">
        <w:rPr>
          <w:rFonts w:ascii="Poppins" w:hAnsi="Poppins" w:cs="Poppins"/>
        </w:rPr>
        <w:t xml:space="preserve">ervence 2024 za doporučenou maloobchodní cenu </w:t>
      </w:r>
      <w:r w:rsidR="00D807B8" w:rsidRPr="00862E3E">
        <w:rPr>
          <w:rFonts w:ascii="Poppins" w:hAnsi="Poppins" w:cs="Poppins"/>
        </w:rPr>
        <w:t>2 </w:t>
      </w:r>
      <w:r w:rsidR="00862E3E" w:rsidRPr="00862E3E">
        <w:rPr>
          <w:rFonts w:ascii="Poppins" w:hAnsi="Poppins" w:cs="Poppins"/>
        </w:rPr>
        <w:t>19</w:t>
      </w:r>
      <w:r w:rsidR="00D807B8" w:rsidRPr="00862E3E">
        <w:rPr>
          <w:rFonts w:ascii="Poppins" w:hAnsi="Poppins" w:cs="Poppins"/>
        </w:rPr>
        <w:t>9 Kč</w:t>
      </w:r>
      <w:r w:rsidRPr="00862E3E">
        <w:rPr>
          <w:rFonts w:ascii="Poppins" w:hAnsi="Poppins" w:cs="Poppins"/>
        </w:rPr>
        <w:t xml:space="preserve">. </w:t>
      </w:r>
      <w:r w:rsidR="00D807B8" w:rsidRPr="00862E3E">
        <w:rPr>
          <w:rFonts w:ascii="Poppins" w:hAnsi="Poppins" w:cs="Poppins"/>
        </w:rPr>
        <w:t xml:space="preserve">Až do 23. července 2024 můžete jako bonus k předobjednávce </w:t>
      </w:r>
      <w:r w:rsidR="00862E3E" w:rsidRPr="00862E3E">
        <w:rPr>
          <w:rFonts w:ascii="Poppins" w:hAnsi="Poppins" w:cs="Poppins"/>
        </w:rPr>
        <w:t>s myší u vybraných prodejců (</w:t>
      </w:r>
      <w:r w:rsidR="00862E3E" w:rsidRPr="00862E3E">
        <w:rPr>
          <w:rFonts w:ascii="Poppins" w:hAnsi="Poppins" w:cs="Poppins"/>
        </w:rPr>
        <w:t>Alza, CZC, TS Bohemia, Smarty, Datart</w:t>
      </w:r>
      <w:r w:rsidR="00862E3E">
        <w:rPr>
          <w:rFonts w:ascii="Poppins" w:hAnsi="Poppins" w:cs="Poppins"/>
        </w:rPr>
        <w:t xml:space="preserve"> a</w:t>
      </w:r>
      <w:r w:rsidR="00862E3E" w:rsidRPr="00862E3E">
        <w:rPr>
          <w:rFonts w:ascii="Poppins" w:hAnsi="Poppins" w:cs="Poppins"/>
        </w:rPr>
        <w:t xml:space="preserve"> Electroworld</w:t>
      </w:r>
      <w:r w:rsidR="00862E3E" w:rsidRPr="00862E3E">
        <w:rPr>
          <w:rFonts w:ascii="Poppins" w:hAnsi="Poppins" w:cs="Poppins"/>
        </w:rPr>
        <w:t xml:space="preserve">) </w:t>
      </w:r>
      <w:r w:rsidR="00E87932" w:rsidRPr="00862E3E">
        <w:rPr>
          <w:rFonts w:ascii="Poppins" w:hAnsi="Poppins" w:cs="Poppins"/>
        </w:rPr>
        <w:t xml:space="preserve">získat zdarma </w:t>
      </w:r>
      <w:r w:rsidR="00D807B8" w:rsidRPr="00862E3E">
        <w:rPr>
          <w:rFonts w:ascii="Poppins" w:hAnsi="Poppins" w:cs="Poppins"/>
        </w:rPr>
        <w:t xml:space="preserve">také podložku G240. </w:t>
      </w:r>
      <w:r w:rsidRPr="00862E3E">
        <w:rPr>
          <w:rFonts w:ascii="Poppins" w:hAnsi="Poppins" w:cs="Poppins"/>
        </w:rPr>
        <w:t xml:space="preserve">Další informace získáte na našem </w:t>
      </w:r>
      <w:hyperlink r:id="rId9">
        <w:r w:rsidRPr="00862E3E">
          <w:rPr>
            <w:rFonts w:ascii="Poppins" w:hAnsi="Poppins" w:cs="Poppins"/>
            <w:color w:val="1155CC"/>
            <w:u w:val="single"/>
          </w:rPr>
          <w:t>webu</w:t>
        </w:r>
      </w:hyperlink>
      <w:r w:rsidRPr="00862E3E">
        <w:rPr>
          <w:rFonts w:ascii="Poppins" w:hAnsi="Poppins" w:cs="Poppins"/>
        </w:rPr>
        <w:t xml:space="preserve"> a blogu, nebo se k nám připojte na sítích </w:t>
      </w:r>
      <w:hyperlink r:id="rId10">
        <w:r w:rsidR="00D807B8" w:rsidRPr="00862E3E">
          <w:rPr>
            <w:rFonts w:ascii="Poppins" w:hAnsi="Poppins" w:cs="Poppins"/>
            <w:color w:val="1155CC"/>
            <w:u w:val="single"/>
          </w:rPr>
          <w:t>instagram</w:t>
        </w:r>
      </w:hyperlink>
      <w:r w:rsidRPr="00862E3E">
        <w:rPr>
          <w:rFonts w:ascii="Poppins" w:hAnsi="Poppins" w:cs="Poppins"/>
        </w:rPr>
        <w:t xml:space="preserve"> a </w:t>
      </w:r>
      <w:hyperlink r:id="rId11">
        <w:r w:rsidR="00D807B8" w:rsidRPr="00862E3E">
          <w:rPr>
            <w:rFonts w:ascii="Poppins" w:hAnsi="Poppins" w:cs="Poppins"/>
            <w:color w:val="1155CC"/>
            <w:u w:val="single"/>
          </w:rPr>
          <w:t>X</w:t>
        </w:r>
      </w:hyperlink>
      <w:r w:rsidRPr="00862E3E">
        <w:rPr>
          <w:rFonts w:ascii="Poppins" w:hAnsi="Poppins" w:cs="Poppins"/>
        </w:rPr>
        <w:t>.</w:t>
      </w:r>
    </w:p>
    <w:sectPr w:rsidR="005B73FB" w:rsidRPr="00862E3E"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46837" w14:textId="77777777" w:rsidR="00281397" w:rsidRDefault="00281397">
      <w:pPr>
        <w:spacing w:line="240" w:lineRule="auto"/>
      </w:pPr>
      <w:r>
        <w:separator/>
      </w:r>
    </w:p>
  </w:endnote>
  <w:endnote w:type="continuationSeparator" w:id="0">
    <w:p w14:paraId="2F374B02" w14:textId="77777777" w:rsidR="00281397" w:rsidRDefault="00281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  <w:embedRegular r:id="rId1" w:fontKey="{A030D04C-4394-43F3-8620-9025D74119FB}"/>
    <w:embedBold r:id="rId2" w:fontKey="{0467B023-3754-4F03-8FAD-7D6BE1118226}"/>
    <w:embedItalic r:id="rId3" w:fontKey="{2C2B746D-7612-4653-A271-157B1447D8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FF8887D-0E58-42BA-B12A-B52FB08CE7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54B08D1-2136-4A1F-B71F-EB50B8184B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32551" w14:textId="77777777" w:rsidR="00281397" w:rsidRDefault="00281397">
      <w:pPr>
        <w:spacing w:line="240" w:lineRule="auto"/>
      </w:pPr>
      <w:r>
        <w:separator/>
      </w:r>
    </w:p>
  </w:footnote>
  <w:footnote w:type="continuationSeparator" w:id="0">
    <w:p w14:paraId="52DFCACC" w14:textId="77777777" w:rsidR="00281397" w:rsidRDefault="002813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661E" w14:textId="4F4F69DB" w:rsidR="005B73FB" w:rsidRDefault="00A55261">
    <w:pPr>
      <w:jc w:val="right"/>
      <w:rPr>
        <w:i/>
        <w:sz w:val="10"/>
        <w:szCs w:val="10"/>
      </w:rPr>
    </w:pPr>
    <w:r>
      <w:rPr>
        <w:b/>
        <w:i/>
        <w:sz w:val="16"/>
      </w:rPr>
      <w:t xml:space="preserve">Logitech G uvádí na trh herní myš G309 LIGHTSPEED pro všechny hráče – strana </w:t>
    </w:r>
    <w:r>
      <w:rPr>
        <w:b/>
        <w:i/>
        <w:sz w:val="16"/>
      </w:rPr>
      <w:fldChar w:fldCharType="begin"/>
    </w:r>
    <w:r>
      <w:rPr>
        <w:b/>
        <w:i/>
        <w:sz w:val="16"/>
      </w:rPr>
      <w:instrText>PAGE</w:instrText>
    </w:r>
    <w:r>
      <w:rPr>
        <w:b/>
        <w:i/>
        <w:sz w:val="16"/>
      </w:rPr>
      <w:fldChar w:fldCharType="separate"/>
    </w:r>
    <w:r w:rsidR="00026CB3">
      <w:rPr>
        <w:b/>
        <w:i/>
        <w:noProof/>
        <w:sz w:val="16"/>
      </w:rPr>
      <w:t>2</w:t>
    </w:r>
    <w:r>
      <w:rPr>
        <w:b/>
        <w:i/>
        <w:sz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EBB2E" w14:textId="77777777" w:rsidR="005B73FB" w:rsidRDefault="00A55261">
    <w:pPr>
      <w:jc w:val="right"/>
    </w:pPr>
    <w:r>
      <w:fldChar w:fldCharType="begin"/>
    </w:r>
    <w:r>
      <w:instrText>PAGE</w:instrText>
    </w:r>
    <w:r>
      <w:fldChar w:fldCharType="separate"/>
    </w:r>
    <w:r w:rsidR="00026CB3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0CBFC59" wp14:editId="0C9CD726">
          <wp:simplePos x="0" y="0"/>
          <wp:positionH relativeFrom="column">
            <wp:posOffset>5124450</wp:posOffset>
          </wp:positionH>
          <wp:positionV relativeFrom="paragraph">
            <wp:posOffset>-342899</wp:posOffset>
          </wp:positionV>
          <wp:extent cx="956310" cy="79941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527" b="9223"/>
                  <a:stretch>
                    <a:fillRect/>
                  </a:stretch>
                </pic:blipFill>
                <pic:spPr>
                  <a:xfrm>
                    <a:off x="0" y="0"/>
                    <a:ext cx="956310" cy="7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E1Nba0NDEyNDUxtTRW0lEKTi0uzszPAykwqgUAxQ0puCwAAAA="/>
  </w:docVars>
  <w:rsids>
    <w:rsidRoot w:val="005B73FB"/>
    <w:rsid w:val="00026CB3"/>
    <w:rsid w:val="0010077A"/>
    <w:rsid w:val="001E6ACC"/>
    <w:rsid w:val="00220AAD"/>
    <w:rsid w:val="00221A79"/>
    <w:rsid w:val="0026791F"/>
    <w:rsid w:val="00281397"/>
    <w:rsid w:val="002B3487"/>
    <w:rsid w:val="002D4C0F"/>
    <w:rsid w:val="002E680E"/>
    <w:rsid w:val="00317E01"/>
    <w:rsid w:val="00341CED"/>
    <w:rsid w:val="00360CCD"/>
    <w:rsid w:val="00384D69"/>
    <w:rsid w:val="00386253"/>
    <w:rsid w:val="003B5209"/>
    <w:rsid w:val="003B5307"/>
    <w:rsid w:val="00403A70"/>
    <w:rsid w:val="00403AF3"/>
    <w:rsid w:val="0050664A"/>
    <w:rsid w:val="00506E76"/>
    <w:rsid w:val="005950FA"/>
    <w:rsid w:val="005959A8"/>
    <w:rsid w:val="005B73FB"/>
    <w:rsid w:val="00641880"/>
    <w:rsid w:val="006C0DDD"/>
    <w:rsid w:val="00773BF3"/>
    <w:rsid w:val="00811B3E"/>
    <w:rsid w:val="00821190"/>
    <w:rsid w:val="00824F76"/>
    <w:rsid w:val="00862E3E"/>
    <w:rsid w:val="00863994"/>
    <w:rsid w:val="008E75E5"/>
    <w:rsid w:val="00991A89"/>
    <w:rsid w:val="009F074F"/>
    <w:rsid w:val="00A0580B"/>
    <w:rsid w:val="00A517CA"/>
    <w:rsid w:val="00A5266E"/>
    <w:rsid w:val="00A55261"/>
    <w:rsid w:val="00A70542"/>
    <w:rsid w:val="00B0231C"/>
    <w:rsid w:val="00B50CD0"/>
    <w:rsid w:val="00BB629C"/>
    <w:rsid w:val="00BC45D7"/>
    <w:rsid w:val="00C02D9D"/>
    <w:rsid w:val="00CE5EBC"/>
    <w:rsid w:val="00CF1849"/>
    <w:rsid w:val="00D35D44"/>
    <w:rsid w:val="00D40CEB"/>
    <w:rsid w:val="00D72109"/>
    <w:rsid w:val="00D807B8"/>
    <w:rsid w:val="00DA3354"/>
    <w:rsid w:val="00DD1C11"/>
    <w:rsid w:val="00DF7DDA"/>
    <w:rsid w:val="00E46BA9"/>
    <w:rsid w:val="00E661E8"/>
    <w:rsid w:val="00E87932"/>
    <w:rsid w:val="00EB763A"/>
    <w:rsid w:val="00F00E19"/>
    <w:rsid w:val="00F307EC"/>
    <w:rsid w:val="00F646E0"/>
    <w:rsid w:val="00FA28AD"/>
    <w:rsid w:val="00FF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B00F"/>
  <w15:docId w15:val="{4B8A78EE-E56C-47A4-9425-2316F8ED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026CB3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506E76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06E76"/>
  </w:style>
  <w:style w:type="paragraph" w:styleId="Pta">
    <w:name w:val="footer"/>
    <w:basedOn w:val="Normlny"/>
    <w:link w:val="PtaChar"/>
    <w:uiPriority w:val="99"/>
    <w:unhideWhenUsed/>
    <w:rsid w:val="00506E76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06E76"/>
  </w:style>
  <w:style w:type="paragraph" w:styleId="Revzia">
    <w:name w:val="Revision"/>
    <w:hidden/>
    <w:uiPriority w:val="99"/>
    <w:semiHidden/>
    <w:rsid w:val="0086399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en-us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ona.dankova@taktiq.com" TargetMode="External"/><Relationship Id="rId11" Type="http://schemas.openxmlformats.org/officeDocument/2006/relationships/hyperlink" Target="https://x.com/Logitech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logitechg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ogitechg.com/cs-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Logitech G</dc:creator>
  <cp:lastModifiedBy>Juraj Redeky</cp:lastModifiedBy>
  <cp:revision>4</cp:revision>
  <cp:lastPrinted>2024-07-04T09:45:00Z</cp:lastPrinted>
  <dcterms:created xsi:type="dcterms:W3CDTF">2024-07-09T04:47:00Z</dcterms:created>
  <dcterms:modified xsi:type="dcterms:W3CDTF">2024-07-09T07:46:00Z</dcterms:modified>
</cp:coreProperties>
</file>