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42" w14:textId="77777777" w:rsidR="00BC1C16" w:rsidRDefault="00BC1C16" w:rsidP="00BC1C16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>Kontakt pre médiá:</w:t>
      </w:r>
    </w:p>
    <w:p w14:paraId="52A23DC6" w14:textId="593EFF67" w:rsidR="00BC1C16" w:rsidRPr="00F5619A" w:rsidRDefault="009803C0" w:rsidP="00BC1C16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Juraj Redeky</w:t>
      </w:r>
    </w:p>
    <w:p w14:paraId="3528A3C1" w14:textId="77777777" w:rsidR="00BC1C16" w:rsidRPr="00F5619A" w:rsidRDefault="00BC1C16" w:rsidP="00BC1C16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sro</w:t>
      </w:r>
    </w:p>
    <w:p w14:paraId="731F003F" w14:textId="1D2E0ADA" w:rsidR="00BC1C16" w:rsidRPr="00F5619A" w:rsidRDefault="00BC1C16" w:rsidP="00BC1C16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</w:t>
      </w:r>
      <w:r w:rsidR="009803C0">
        <w:rPr>
          <w:sz w:val="21"/>
        </w:rPr>
        <w:t>1 911 478 280</w:t>
      </w:r>
    </w:p>
    <w:p w14:paraId="075968A0" w14:textId="3DEA6D1F" w:rsidR="00BC1C16" w:rsidRDefault="00CA6282" w:rsidP="00BC1C16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9803C0">
          <w:rPr>
            <w:rStyle w:val="Hypertextovprepojenie"/>
            <w:sz w:val="21"/>
          </w:rPr>
          <w:t>juraj.redeky@taktiq.com</w:t>
        </w:r>
      </w:hyperlink>
      <w:r w:rsidR="00BC1C16">
        <w:rPr>
          <w:sz w:val="21"/>
        </w:rPr>
        <w:t xml:space="preserve"> </w:t>
      </w:r>
    </w:p>
    <w:p w14:paraId="49A65507" w14:textId="5BE83819" w:rsidR="00BC1C16" w:rsidRDefault="00BC1C16">
      <w:pPr>
        <w:jc w:val="center"/>
        <w:rPr>
          <w:b/>
          <w:color w:val="444746"/>
          <w:sz w:val="28"/>
        </w:rPr>
      </w:pPr>
    </w:p>
    <w:p w14:paraId="76BCF50A" w14:textId="77777777" w:rsidR="008D6F43" w:rsidRDefault="008D6F43">
      <w:pPr>
        <w:jc w:val="center"/>
        <w:rPr>
          <w:b/>
          <w:color w:val="444746"/>
          <w:sz w:val="28"/>
        </w:rPr>
      </w:pPr>
    </w:p>
    <w:p w14:paraId="00000002" w14:textId="542B6D40" w:rsidR="007E0B15" w:rsidRDefault="008D6F43">
      <w:pPr>
        <w:jc w:val="center"/>
        <w:rPr>
          <w:b/>
          <w:sz w:val="28"/>
          <w:szCs w:val="28"/>
        </w:rPr>
      </w:pPr>
      <w:r>
        <w:rPr>
          <w:b/>
          <w:color w:val="444746"/>
          <w:sz w:val="28"/>
        </w:rPr>
        <w:t xml:space="preserve">Spoločnosť Logitech uvádza na trh </w:t>
      </w:r>
      <w:proofErr w:type="spellStart"/>
      <w:r>
        <w:rPr>
          <w:b/>
          <w:color w:val="444746"/>
          <w:sz w:val="28"/>
        </w:rPr>
        <w:t>MeetUp</w:t>
      </w:r>
      <w:proofErr w:type="spellEnd"/>
      <w:r>
        <w:rPr>
          <w:b/>
          <w:color w:val="444746"/>
          <w:sz w:val="28"/>
        </w:rPr>
        <w:t xml:space="preserve"> 2, novú generáciu najpredávanejšej konferenčnej kamery </w:t>
      </w:r>
      <w:r w:rsidR="007C0624">
        <w:rPr>
          <w:b/>
          <w:color w:val="444746"/>
          <w:sz w:val="28"/>
        </w:rPr>
        <w:t xml:space="preserve">pre malé zasadačky. Má </w:t>
      </w:r>
      <w:r>
        <w:rPr>
          <w:b/>
          <w:color w:val="444746"/>
          <w:sz w:val="28"/>
        </w:rPr>
        <w:t>umel</w:t>
      </w:r>
      <w:r w:rsidR="007C0624">
        <w:rPr>
          <w:b/>
          <w:color w:val="444746"/>
          <w:sz w:val="28"/>
        </w:rPr>
        <w:t>ú</w:t>
      </w:r>
      <w:r>
        <w:rPr>
          <w:b/>
          <w:color w:val="444746"/>
          <w:sz w:val="28"/>
        </w:rPr>
        <w:t xml:space="preserve"> inteligenciu a udržateľný dizajn</w:t>
      </w:r>
      <w:r w:rsidR="007C0624">
        <w:rPr>
          <w:b/>
          <w:color w:val="444746"/>
          <w:sz w:val="28"/>
        </w:rPr>
        <w:t>.</w:t>
      </w:r>
    </w:p>
    <w:p w14:paraId="7A9EE496" w14:textId="77777777" w:rsidR="00F0521A" w:rsidRDefault="00F0521A">
      <w:pPr>
        <w:jc w:val="center"/>
        <w:rPr>
          <w:i/>
        </w:rPr>
      </w:pPr>
    </w:p>
    <w:p w14:paraId="00000003" w14:textId="3A8A41DC" w:rsidR="007E0B15" w:rsidRDefault="008D6F43">
      <w:pPr>
        <w:jc w:val="center"/>
        <w:rPr>
          <w:i/>
        </w:rPr>
      </w:pPr>
      <w:r>
        <w:rPr>
          <w:i/>
        </w:rPr>
        <w:t xml:space="preserve">Nová kamera pre videokonferencie ponúka inteligentné spracovanie obrazu a zvuku, recyklované plasty a rozhranie USB pre jednoduché </w:t>
      </w:r>
      <w:r w:rsidR="007C0624">
        <w:rPr>
          <w:i/>
        </w:rPr>
        <w:t>po</w:t>
      </w:r>
      <w:r>
        <w:rPr>
          <w:i/>
        </w:rPr>
        <w:t>užitie v konferenčných miestnostiach</w:t>
      </w:r>
    </w:p>
    <w:p w14:paraId="00000004" w14:textId="77777777" w:rsidR="007E0B15" w:rsidRDefault="007E0B15">
      <w:pPr>
        <w:rPr>
          <w:b/>
        </w:rPr>
      </w:pPr>
    </w:p>
    <w:p w14:paraId="00000005" w14:textId="77777777" w:rsidR="007E0B15" w:rsidRDefault="007E0B15">
      <w:pPr>
        <w:rPr>
          <w:b/>
        </w:rPr>
      </w:pPr>
    </w:p>
    <w:p w14:paraId="00000006" w14:textId="73AE9CBE" w:rsidR="007E0B15" w:rsidRDefault="009803C0" w:rsidP="00F0521A">
      <w:pPr>
        <w:jc w:val="both"/>
      </w:pPr>
      <w:r>
        <w:t>Bratislava</w:t>
      </w:r>
      <w:r w:rsidR="008D6F43">
        <w:t xml:space="preserve">, 21. mája 2024 – Spoločnosť Logitech </w:t>
      </w:r>
      <w:r w:rsidR="007C0624">
        <w:t xml:space="preserve">prichádza s </w:t>
      </w:r>
      <w:proofErr w:type="spellStart"/>
      <w:r w:rsidR="008D6F43">
        <w:t>MeetUp</w:t>
      </w:r>
      <w:proofErr w:type="spellEnd"/>
      <w:r w:rsidR="008D6F43">
        <w:t xml:space="preserve"> 2, USB konferenčn</w:t>
      </w:r>
      <w:r w:rsidR="007C0624">
        <w:t>ou</w:t>
      </w:r>
      <w:r w:rsidR="008D6F43">
        <w:t xml:space="preserve"> kamer</w:t>
      </w:r>
      <w:r w:rsidR="007C0624">
        <w:t>o</w:t>
      </w:r>
      <w:r w:rsidR="008D6F43">
        <w:t xml:space="preserve">u s umelou inteligenciou (AI), ktorá je vhodná na pripojenie k súkromným zariadeniam </w:t>
      </w:r>
      <w:r>
        <w:t>po</w:t>
      </w:r>
      <w:r w:rsidR="008D6F43">
        <w:t xml:space="preserve">užívateľov (BYOD) aj firemnému počítačovému vybaveniu </w:t>
      </w:r>
      <w:r>
        <w:t xml:space="preserve">konferenčných </w:t>
      </w:r>
      <w:r w:rsidR="008D6F43">
        <w:t xml:space="preserve">miestností. Táto nová generácia kamier je inovovanou verziou kultovej kamery Logitech </w:t>
      </w:r>
      <w:proofErr w:type="spellStart"/>
      <w:r w:rsidR="008D6F43">
        <w:t>MeetUp</w:t>
      </w:r>
      <w:proofErr w:type="spellEnd"/>
      <w:r w:rsidR="008D6F43">
        <w:t xml:space="preserve">, </w:t>
      </w:r>
      <w:r w:rsidR="007C0624">
        <w:t xml:space="preserve">ktorá je s </w:t>
      </w:r>
      <w:r w:rsidR="007C0624">
        <w:t>viac ako milión</w:t>
      </w:r>
      <w:r w:rsidR="007C0624">
        <w:t>om</w:t>
      </w:r>
      <w:r w:rsidR="007C0624">
        <w:t xml:space="preserve"> </w:t>
      </w:r>
      <w:r w:rsidR="007C0624">
        <w:t xml:space="preserve">predaných </w:t>
      </w:r>
      <w:r w:rsidR="007C0624">
        <w:t>kusov</w:t>
      </w:r>
      <w:r w:rsidR="007C0624">
        <w:t xml:space="preserve"> </w:t>
      </w:r>
      <w:r w:rsidR="008D6F43">
        <w:t>najpredávanejš</w:t>
      </w:r>
      <w:r w:rsidR="007C0624">
        <w:t>ou</w:t>
      </w:r>
      <w:r w:rsidR="008D6F43">
        <w:t xml:space="preserve"> konferenčn</w:t>
      </w:r>
      <w:r w:rsidR="007C0624">
        <w:t>ou</w:t>
      </w:r>
      <w:r w:rsidR="008D6F43">
        <w:t xml:space="preserve"> kamer</w:t>
      </w:r>
      <w:r w:rsidR="007C0624">
        <w:t>ou</w:t>
      </w:r>
      <w:r w:rsidR="008D6F43">
        <w:t xml:space="preserve"> v histórii spoločnosti Logitech.</w:t>
      </w:r>
    </w:p>
    <w:p w14:paraId="00000007" w14:textId="77777777" w:rsidR="007E0B15" w:rsidRDefault="007E0B15" w:rsidP="00F0521A">
      <w:pPr>
        <w:jc w:val="both"/>
      </w:pPr>
    </w:p>
    <w:p w14:paraId="00000008" w14:textId="6EDCF550" w:rsidR="007E0B15" w:rsidRDefault="008D6F43" w:rsidP="00F0521A">
      <w:pPr>
        <w:jc w:val="both"/>
      </w:pPr>
      <w:r>
        <w:t xml:space="preserve">„Kamera </w:t>
      </w:r>
      <w:proofErr w:type="spellStart"/>
      <w:r>
        <w:t>MeetUp</w:t>
      </w:r>
      <w:proofErr w:type="spellEnd"/>
      <w:r>
        <w:t xml:space="preserve">, ktorú si zákazníci ihneď obľúbili, preniesla videokonferencie z veľkých do menších miestností a sprístupnila spoluprácu prostredníctvom videa každému záujemcovi,“ povedal </w:t>
      </w:r>
      <w:proofErr w:type="spellStart"/>
      <w:r>
        <w:t>Alistair</w:t>
      </w:r>
      <w:proofErr w:type="spellEnd"/>
      <w:r>
        <w:t xml:space="preserve"> </w:t>
      </w:r>
      <w:proofErr w:type="spellStart"/>
      <w:r>
        <w:t>Johnston</w:t>
      </w:r>
      <w:proofErr w:type="spellEnd"/>
      <w:r>
        <w:t xml:space="preserve">, vedúci </w:t>
      </w:r>
      <w:proofErr w:type="spellStart"/>
      <w:r>
        <w:t>Collaboration</w:t>
      </w:r>
      <w:proofErr w:type="spellEnd"/>
      <w:r>
        <w:t xml:space="preserve"> at </w:t>
      </w:r>
      <w:proofErr w:type="spellStart"/>
      <w:r>
        <w:t>Futuresource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. </w:t>
      </w:r>
      <w:proofErr w:type="spellStart"/>
      <w:r>
        <w:t>MeetUp</w:t>
      </w:r>
      <w:proofErr w:type="spellEnd"/>
      <w:r>
        <w:t xml:space="preserve"> 2 </w:t>
      </w:r>
      <w:r w:rsidR="007C0624">
        <w:t xml:space="preserve">je teraz </w:t>
      </w:r>
      <w:r>
        <w:t xml:space="preserve">pripravená opäť rozvíriť trh, pretože vo firmách, ktoré zavádzajú hybridné pracovné modely, </w:t>
      </w:r>
      <w:r w:rsidR="007C0624">
        <w:t xml:space="preserve">neustále </w:t>
      </w:r>
      <w:r>
        <w:t xml:space="preserve">rastie potreba techniky </w:t>
      </w:r>
      <w:r w:rsidR="007C0624">
        <w:t xml:space="preserve">do </w:t>
      </w:r>
      <w:r w:rsidR="009803C0">
        <w:t>konferenčn</w:t>
      </w:r>
      <w:r w:rsidR="007C0624">
        <w:t>ých</w:t>
      </w:r>
      <w:r w:rsidR="009803C0">
        <w:t xml:space="preserve"> </w:t>
      </w:r>
      <w:r>
        <w:t>miestnost</w:t>
      </w:r>
      <w:r w:rsidR="007C0624">
        <w:t>í</w:t>
      </w:r>
      <w:r>
        <w:t>.</w:t>
      </w:r>
    </w:p>
    <w:p w14:paraId="00000009" w14:textId="77777777" w:rsidR="007E0B15" w:rsidRDefault="007E0B15" w:rsidP="00F0521A">
      <w:pPr>
        <w:jc w:val="both"/>
      </w:pPr>
    </w:p>
    <w:p w14:paraId="0000000A" w14:textId="5180734F" w:rsidR="007E0B15" w:rsidRDefault="008D6F43" w:rsidP="00F0521A">
      <w:pPr>
        <w:jc w:val="both"/>
      </w:pPr>
      <w:r>
        <w:t>S</w:t>
      </w:r>
      <w:r w:rsidR="007C0624">
        <w:t xml:space="preserve"> rastúcim </w:t>
      </w:r>
      <w:r>
        <w:t>počt</w:t>
      </w:r>
      <w:r w:rsidR="007C0624">
        <w:t>om</w:t>
      </w:r>
      <w:r>
        <w:t xml:space="preserve"> menších zasadacích miestností sa objavuje potreba videokonferenčnej techniky, ktorá sa hodí </w:t>
      </w:r>
      <w:r w:rsidR="007C0624">
        <w:t>na</w:t>
      </w:r>
      <w:r>
        <w:t xml:space="preserve"> rôzne scenáre, </w:t>
      </w:r>
      <w:r w:rsidR="007C0624">
        <w:t>nech</w:t>
      </w:r>
      <w:r>
        <w:t xml:space="preserve"> už dáva</w:t>
      </w:r>
      <w:r w:rsidR="007C0624">
        <w:t>te</w:t>
      </w:r>
      <w:r>
        <w:t xml:space="preserve"> prednosť nasadeniu vyhradeného počítača alebo použitiu súkromného notebooku. Spoločnosť Logitech už niekoľko rokov implementuje do zariadení pre konferenčné miestnosti funkcie AI, ktoré zohľadňujú potreby ľudí a prehlbujú zapojenie kolegov </w:t>
      </w:r>
      <w:r w:rsidR="009803C0">
        <w:t>pri</w:t>
      </w:r>
      <w:r>
        <w:t xml:space="preserve"> </w:t>
      </w:r>
      <w:r w:rsidR="007C0624">
        <w:t>stretnut</w:t>
      </w:r>
      <w:r>
        <w:t>ia</w:t>
      </w:r>
      <w:r w:rsidR="009803C0">
        <w:t>ch</w:t>
      </w:r>
      <w:r>
        <w:t xml:space="preserve"> (bez nutnosti manuálneho ovládania), a tieto inteligentné funkcie teraz </w:t>
      </w:r>
      <w:r w:rsidR="007C0624">
        <w:t xml:space="preserve">obsahuje </w:t>
      </w:r>
      <w:r>
        <w:t xml:space="preserve">aj </w:t>
      </w:r>
      <w:proofErr w:type="spellStart"/>
      <w:r>
        <w:t>MeetUp</w:t>
      </w:r>
      <w:proofErr w:type="spellEnd"/>
      <w:r>
        <w:t xml:space="preserve"> 2.</w:t>
      </w:r>
    </w:p>
    <w:p w14:paraId="0000000B" w14:textId="77777777" w:rsidR="007E0B15" w:rsidRDefault="007E0B15" w:rsidP="00F0521A">
      <w:pPr>
        <w:jc w:val="both"/>
      </w:pPr>
    </w:p>
    <w:p w14:paraId="0000000C" w14:textId="5C4CCFB9" w:rsidR="007E0B15" w:rsidRDefault="008D6F43" w:rsidP="00F0521A">
      <w:pPr>
        <w:jc w:val="both"/>
      </w:pPr>
      <w:r>
        <w:t xml:space="preserve">„Logitech </w:t>
      </w:r>
      <w:proofErr w:type="spellStart"/>
      <w:r>
        <w:t>MeetUp</w:t>
      </w:r>
      <w:proofErr w:type="spellEnd"/>
      <w:r>
        <w:t xml:space="preserve"> 2 prináša AI s technológiou </w:t>
      </w:r>
      <w:proofErr w:type="spellStart"/>
      <w:r>
        <w:t>RightSight</w:t>
      </w:r>
      <w:proofErr w:type="spellEnd"/>
      <w:r>
        <w:t xml:space="preserve"> 2 </w:t>
      </w:r>
      <w:r w:rsidR="007C0624">
        <w:t>na</w:t>
      </w:r>
      <w:r>
        <w:t xml:space="preserve"> vytváranie dynamických záberov, ktoré vtiahnu vzdialených </w:t>
      </w:r>
      <w:r w:rsidR="009803C0">
        <w:t>po</w:t>
      </w:r>
      <w:r>
        <w:t xml:space="preserve">užívateľov do virtuálnej schôdzky a </w:t>
      </w:r>
      <w:proofErr w:type="spellStart"/>
      <w:r>
        <w:t>RightSound</w:t>
      </w:r>
      <w:proofErr w:type="spellEnd"/>
      <w:r>
        <w:t xml:space="preserve"> 2 pre pokročilú </w:t>
      </w:r>
      <w:proofErr w:type="spellStart"/>
      <w:r>
        <w:t>ekvalizáciu</w:t>
      </w:r>
      <w:proofErr w:type="spellEnd"/>
      <w:r>
        <w:t xml:space="preserve"> hlasu a potlačenie šumu,“ povedal Henry </w:t>
      </w:r>
      <w:proofErr w:type="spellStart"/>
      <w:r>
        <w:t>Levak</w:t>
      </w:r>
      <w:proofErr w:type="spellEnd"/>
      <w:r>
        <w:t xml:space="preserve">, viceprezident pre B2B produkty spoločnosti Logitech. „Pokiaľ ide o technologické zázemie, IT </w:t>
      </w:r>
      <w:r w:rsidR="007C0624">
        <w:t xml:space="preserve">tímy </w:t>
      </w:r>
      <w:r>
        <w:t xml:space="preserve">môžu kameru </w:t>
      </w:r>
      <w:proofErr w:type="spellStart"/>
      <w:r>
        <w:t>Meet</w:t>
      </w:r>
      <w:r w:rsidR="009803C0">
        <w:t>Up</w:t>
      </w:r>
      <w:proofErr w:type="spellEnd"/>
      <w:r>
        <w:t xml:space="preserve"> 2 vzdialene monitorovať a aktualizovať jej softvér, aby sa postupom času neustále zdokonaľovala. Nezanedbateľným prínosom </w:t>
      </w:r>
      <w:r w:rsidR="009803C0">
        <w:t xml:space="preserve">je </w:t>
      </w:r>
      <w:r>
        <w:t xml:space="preserve">tiež, že sme pri výrobe tejto kamery </w:t>
      </w:r>
      <w:r w:rsidR="009803C0">
        <w:t>vy</w:t>
      </w:r>
      <w:r>
        <w:t>užili aj recyklované plasty.“</w:t>
      </w:r>
    </w:p>
    <w:p w14:paraId="0000000D" w14:textId="77777777" w:rsidR="007E0B15" w:rsidRDefault="007E0B15"/>
    <w:p w14:paraId="0000000E" w14:textId="3FF2B31A" w:rsidR="007E0B15" w:rsidRDefault="00BC1C16">
      <w:pPr>
        <w:rPr>
          <w:b/>
        </w:rPr>
      </w:pPr>
      <w:r>
        <w:rPr>
          <w:b/>
        </w:rPr>
        <w:t>Plnohodnotné zážitky z</w:t>
      </w:r>
      <w:r w:rsidR="009803C0">
        <w:rPr>
          <w:b/>
        </w:rPr>
        <w:t> inteligentne prenášaných</w:t>
      </w:r>
      <w:r>
        <w:rPr>
          <w:b/>
        </w:rPr>
        <w:t xml:space="preserve"> s</w:t>
      </w:r>
      <w:r w:rsidR="009803C0">
        <w:rPr>
          <w:b/>
        </w:rPr>
        <w:t>tretnutí</w:t>
      </w:r>
    </w:p>
    <w:p w14:paraId="0000000F" w14:textId="77777777" w:rsidR="007E0B15" w:rsidRDefault="007E0B15"/>
    <w:p w14:paraId="00000010" w14:textId="2C728D9E" w:rsidR="007E0B15" w:rsidRDefault="00D33050" w:rsidP="00F0521A">
      <w:pPr>
        <w:jc w:val="both"/>
      </w:pPr>
      <w:r>
        <w:t>Vďaka video</w:t>
      </w:r>
      <w:r w:rsidR="009803C0">
        <w:t xml:space="preserve"> </w:t>
      </w:r>
      <w:r>
        <w:t xml:space="preserve">funkciám </w:t>
      </w:r>
      <w:proofErr w:type="spellStart"/>
      <w:r>
        <w:t>RightSight</w:t>
      </w:r>
      <w:proofErr w:type="spellEnd"/>
      <w:r>
        <w:t xml:space="preserve"> 2 s podporou AI sa môže vzdialeným účastníkom zdať, že sú priamo </w:t>
      </w:r>
      <w:r w:rsidR="009803C0">
        <w:t xml:space="preserve">prítomní </w:t>
      </w:r>
      <w:r>
        <w:t>na s</w:t>
      </w:r>
      <w:r w:rsidR="009803C0">
        <w:t>tretnutí</w:t>
      </w:r>
      <w:r>
        <w:t>. Tento dojem navodzujú funkcie automatické</w:t>
      </w:r>
      <w:r w:rsidR="007C0624">
        <w:t>ho</w:t>
      </w:r>
      <w:r>
        <w:t xml:space="preserve"> zaostrovani</w:t>
      </w:r>
      <w:r w:rsidR="007C0624">
        <w:t>a</w:t>
      </w:r>
      <w:r>
        <w:t xml:space="preserve"> a </w:t>
      </w:r>
      <w:r w:rsidR="00025216">
        <w:t xml:space="preserve">rámovanie </w:t>
      </w:r>
      <w:r>
        <w:t xml:space="preserve">ľudí v zasadacej miestnosti – či už zameriavajú aktívneho rečníka, skupinu účastníkov alebo </w:t>
      </w:r>
      <w:r w:rsidR="009803C0">
        <w:t xml:space="preserve">zvlášť </w:t>
      </w:r>
      <w:r>
        <w:t xml:space="preserve">každého jednotlivca. Pre lepšiu čistotu zvuku využíva </w:t>
      </w:r>
      <w:proofErr w:type="spellStart"/>
      <w:r>
        <w:t>RightSound</w:t>
      </w:r>
      <w:proofErr w:type="spellEnd"/>
      <w:r>
        <w:t xml:space="preserve"> 2 algoritmy založené na AI, ktoré vyvažujú hlasy, filtrujú nežiad</w:t>
      </w:r>
      <w:r w:rsidR="009803C0">
        <w:t>ú</w:t>
      </w:r>
      <w:r>
        <w:t>ci šum a potláčajú dozvuk</w:t>
      </w:r>
      <w:r w:rsidR="000652D8">
        <w:t>y</w:t>
      </w:r>
      <w:r>
        <w:t xml:space="preserve"> v miestnostiach s ozvenou. </w:t>
      </w:r>
      <w:proofErr w:type="spellStart"/>
      <w:r>
        <w:t>MeetUp</w:t>
      </w:r>
      <w:proofErr w:type="spellEnd"/>
      <w:r>
        <w:t xml:space="preserve"> 2 spolupracuje s obľúbenými, každodenne používanými </w:t>
      </w:r>
      <w:proofErr w:type="spellStart"/>
      <w:r>
        <w:t>videokonferenčnými</w:t>
      </w:r>
      <w:proofErr w:type="spellEnd"/>
      <w:r>
        <w:t xml:space="preserve"> platformami, </w:t>
      </w:r>
      <w:r w:rsidR="000652D8">
        <w:t xml:space="preserve">ako sú </w:t>
      </w:r>
      <w:r>
        <w:t xml:space="preserve">napríklad Microsoft </w:t>
      </w:r>
      <w:proofErr w:type="spellStart"/>
      <w:r>
        <w:t>Teams</w:t>
      </w:r>
      <w:proofErr w:type="spellEnd"/>
      <w:r>
        <w:t xml:space="preserve">, Zoom a Google </w:t>
      </w:r>
      <w:proofErr w:type="spellStart"/>
      <w:r>
        <w:t>Meet</w:t>
      </w:r>
      <w:proofErr w:type="spellEnd"/>
      <w:r w:rsidR="007C0624">
        <w:t>.</w:t>
      </w:r>
      <w:r>
        <w:t xml:space="preserve"> </w:t>
      </w:r>
      <w:r w:rsidR="007C0624">
        <w:t>U</w:t>
      </w:r>
      <w:r>
        <w:t xml:space="preserve">možňuje </w:t>
      </w:r>
      <w:r w:rsidR="007C0624">
        <w:t xml:space="preserve">tiež </w:t>
      </w:r>
      <w:r>
        <w:t xml:space="preserve">využívať funkcie, ako je Zoom </w:t>
      </w:r>
      <w:proofErr w:type="spellStart"/>
      <w:r>
        <w:t>Rooms</w:t>
      </w:r>
      <w:proofErr w:type="spellEnd"/>
      <w:r>
        <w:t xml:space="preserve"> Smart </w:t>
      </w:r>
      <w:proofErr w:type="spellStart"/>
      <w:r>
        <w:t>Gallery</w:t>
      </w:r>
      <w:proofErr w:type="spellEnd"/>
      <w:r>
        <w:t xml:space="preserve">, ktorá vytvára individuálne kanály účastníkov v miestnosti a Microsoft </w:t>
      </w:r>
      <w:proofErr w:type="spellStart"/>
      <w:r>
        <w:t>Intelliframe</w:t>
      </w:r>
      <w:proofErr w:type="spellEnd"/>
      <w:r>
        <w:t>, ktorá automaticky umiestňuje účastníkov do rámčekov, aby boli všetci rovnako dobre vidi</w:t>
      </w:r>
      <w:r w:rsidR="000652D8">
        <w:t>teľní</w:t>
      </w:r>
      <w:r>
        <w:t>.</w:t>
      </w:r>
    </w:p>
    <w:p w14:paraId="00000011" w14:textId="77777777" w:rsidR="007E0B15" w:rsidRDefault="007E0B15" w:rsidP="00F0521A">
      <w:pPr>
        <w:jc w:val="both"/>
      </w:pPr>
    </w:p>
    <w:p w14:paraId="00000012" w14:textId="77777777" w:rsidR="007E0B15" w:rsidRDefault="007E0B15">
      <w:pPr>
        <w:spacing w:line="240" w:lineRule="auto"/>
      </w:pPr>
    </w:p>
    <w:p w14:paraId="00000013" w14:textId="77777777" w:rsidR="007E0B15" w:rsidRDefault="008D6F43">
      <w:pPr>
        <w:rPr>
          <w:b/>
        </w:rPr>
      </w:pPr>
      <w:r>
        <w:rPr>
          <w:b/>
        </w:rPr>
        <w:t>Dôraz na udržateľnosť</w:t>
      </w:r>
    </w:p>
    <w:p w14:paraId="00000014" w14:textId="77777777" w:rsidR="007E0B15" w:rsidRDefault="007E0B15"/>
    <w:p w14:paraId="00000015" w14:textId="4F6894C8" w:rsidR="007E0B15" w:rsidRDefault="008D6F43" w:rsidP="00F0521A">
      <w:pPr>
        <w:jc w:val="both"/>
      </w:pPr>
      <w:r>
        <w:t>Nákupcovia IT preberajú stále väčšiu zodpovednosť za k</w:t>
      </w:r>
      <w:r w:rsidR="000652D8">
        <w:t>ú</w:t>
      </w:r>
      <w:r>
        <w:t>p</w:t>
      </w:r>
      <w:r w:rsidR="000652D8">
        <w:t>u</w:t>
      </w:r>
      <w:r>
        <w:t xml:space="preserve"> </w:t>
      </w:r>
      <w:r w:rsidR="000652D8">
        <w:t>vybavenia</w:t>
      </w:r>
      <w:r>
        <w:t>, ktoré znižuj</w:t>
      </w:r>
      <w:r w:rsidR="000652D8">
        <w:t>e</w:t>
      </w:r>
      <w:r>
        <w:t xml:space="preserve"> negatívny dopad na životné prostredie. Konferenčná kamera </w:t>
      </w:r>
      <w:proofErr w:type="spellStart"/>
      <w:r>
        <w:t>MeetUp</w:t>
      </w:r>
      <w:proofErr w:type="spellEnd"/>
      <w:r>
        <w:t xml:space="preserve"> 2 </w:t>
      </w:r>
      <w:r w:rsidR="007C0624">
        <w:t>stojí</w:t>
      </w:r>
      <w:r>
        <w:t xml:space="preserve"> na princípoch „dizajnu pre udržateľnosť“ ( </w:t>
      </w:r>
      <w:proofErr w:type="spellStart"/>
      <w:r>
        <w:t>DfS</w:t>
      </w:r>
      <w:proofErr w:type="spellEnd"/>
      <w:r>
        <w:t xml:space="preserve"> ), ktorý vedú </w:t>
      </w:r>
      <w:r w:rsidR="008C3F31">
        <w:t xml:space="preserve">výskumné </w:t>
      </w:r>
      <w:r>
        <w:t>tímy zaoberajúce sa dizajnom produktov s nižším dopadom na životné prostredie a</w:t>
      </w:r>
      <w:r w:rsidR="000652D8">
        <w:t xml:space="preserve"> </w:t>
      </w:r>
      <w:r>
        <w:t>k cirkulárnemu dizajnu.</w:t>
      </w:r>
    </w:p>
    <w:p w14:paraId="00000016" w14:textId="77777777" w:rsidR="007E0B15" w:rsidRDefault="007E0B15" w:rsidP="00F0521A">
      <w:pPr>
        <w:jc w:val="both"/>
      </w:pPr>
    </w:p>
    <w:p w14:paraId="00000017" w14:textId="130AFAB0" w:rsidR="007E0B15" w:rsidRDefault="008D6F43" w:rsidP="00F0521A">
      <w:pPr>
        <w:jc w:val="both"/>
      </w:pPr>
      <w:r>
        <w:t xml:space="preserve">„Pomáhame našim firemným zákazníkom lepšie kontrolovať ich uhlíkovú stopu,“ povedal </w:t>
      </w:r>
      <w:proofErr w:type="spellStart"/>
      <w:r>
        <w:t>Prakash</w:t>
      </w:r>
      <w:proofErr w:type="spellEnd"/>
      <w:r>
        <w:t xml:space="preserve"> </w:t>
      </w:r>
      <w:proofErr w:type="spellStart"/>
      <w:r>
        <w:t>Arunkundrum</w:t>
      </w:r>
      <w:proofErr w:type="spellEnd"/>
      <w:r>
        <w:t>, prevádzkový riaditeľ spoločnosti Logitech. „</w:t>
      </w:r>
      <w:proofErr w:type="spellStart"/>
      <w:r>
        <w:t>MeetUp</w:t>
      </w:r>
      <w:proofErr w:type="spellEnd"/>
      <w:r>
        <w:t xml:space="preserve"> 2 je najnovším produktom v našom portfóliu pre videokonferencie, ktorý </w:t>
      </w:r>
      <w:r w:rsidR="000652D8">
        <w:t xml:space="preserve">zároveň </w:t>
      </w:r>
      <w:r>
        <w:t>potvrdzuje náš hlboký záväzok znižovať dopad</w:t>
      </w:r>
      <w:r w:rsidR="000652D8">
        <w:t>y</w:t>
      </w:r>
      <w:r>
        <w:t xml:space="preserve"> na životné prostredie.“</w:t>
      </w:r>
    </w:p>
    <w:p w14:paraId="00000018" w14:textId="77777777" w:rsidR="007E0B15" w:rsidRDefault="007E0B15" w:rsidP="00F0521A">
      <w:pPr>
        <w:jc w:val="both"/>
      </w:pPr>
    </w:p>
    <w:p w14:paraId="104A235B" w14:textId="095F6106" w:rsidR="00E72016" w:rsidRDefault="00E72016" w:rsidP="00F0521A">
      <w:pPr>
        <w:jc w:val="both"/>
      </w:pPr>
      <w:r>
        <w:t xml:space="preserve">Pri výrobe videokamery </w:t>
      </w:r>
      <w:proofErr w:type="spellStart"/>
      <w:r w:rsidRPr="00E72016">
        <w:t>MeetUp</w:t>
      </w:r>
      <w:proofErr w:type="spellEnd"/>
      <w:r w:rsidRPr="00E72016">
        <w:t xml:space="preserve"> 2 sú namiesto dielov z novo vyrobeného plastu použité diely z plastov </w:t>
      </w:r>
      <w:r w:rsidR="008C3F31" w:rsidRPr="00E72016">
        <w:t xml:space="preserve">recyklovaných </w:t>
      </w:r>
      <w:r w:rsidRPr="00E72016">
        <w:t xml:space="preserve">zo starej vyradenej spotrebnej elektroniky, čo znižuje uhlíkovú stopu. Plastové diely v </w:t>
      </w:r>
      <w:proofErr w:type="spellStart"/>
      <w:r w:rsidRPr="00E72016">
        <w:t>MeetUp</w:t>
      </w:r>
      <w:proofErr w:type="spellEnd"/>
      <w:r w:rsidRPr="00E72016">
        <w:t xml:space="preserve"> 2 obsahujú </w:t>
      </w:r>
      <w:r w:rsidR="000652D8">
        <w:t xml:space="preserve">až </w:t>
      </w:r>
      <w:r w:rsidRPr="00E72016">
        <w:t>62% recyklovaného plastu, čo je najvyššie percento medzi podobnými produktmi na súčasnom trhu. Voľbou recyklovaného oproti novému plastu ušetrí konštrukcia kamery 15,5 t</w:t>
      </w:r>
      <w:r w:rsidR="008C3F31">
        <w:t xml:space="preserve"> </w:t>
      </w:r>
      <w:r w:rsidRPr="00E72016">
        <w:t>CO</w:t>
      </w:r>
      <w:r w:rsidRPr="008C3F31">
        <w:rPr>
          <w:vertAlign w:val="subscript"/>
        </w:rPr>
        <w:t>2</w:t>
      </w:r>
      <w:r w:rsidRPr="00E72016">
        <w:t>e na 10 000 kusov</w:t>
      </w:r>
      <w:r w:rsidRPr="000652D8">
        <w:rPr>
          <w:vertAlign w:val="superscript"/>
        </w:rPr>
        <w:t>*</w:t>
      </w:r>
      <w:r w:rsidRPr="00E72016">
        <w:t xml:space="preserve">, čo nákupcom IT vybavenia </w:t>
      </w:r>
      <w:r w:rsidR="008C3F31" w:rsidRPr="00E72016">
        <w:t xml:space="preserve">umožňuje </w:t>
      </w:r>
      <w:r w:rsidR="008C3F31">
        <w:t>v rámci ich firmy</w:t>
      </w:r>
      <w:r w:rsidR="008C3F31" w:rsidRPr="00E72016">
        <w:t xml:space="preserve"> </w:t>
      </w:r>
      <w:r w:rsidR="008C3F31" w:rsidRPr="00E72016">
        <w:t xml:space="preserve">znížiť </w:t>
      </w:r>
      <w:r w:rsidRPr="00E72016">
        <w:t xml:space="preserve">nepriame emisie typu </w:t>
      </w:r>
      <w:proofErr w:type="spellStart"/>
      <w:r w:rsidR="003E6573">
        <w:t>Scope</w:t>
      </w:r>
      <w:proofErr w:type="spellEnd"/>
      <w:r w:rsidR="003E6573">
        <w:t xml:space="preserve"> 3.</w:t>
      </w:r>
    </w:p>
    <w:p w14:paraId="7F4100EA" w14:textId="77777777" w:rsidR="00E72016" w:rsidRDefault="00E72016" w:rsidP="00F0521A">
      <w:pPr>
        <w:jc w:val="both"/>
      </w:pPr>
    </w:p>
    <w:p w14:paraId="042FD0DF" w14:textId="3DC92F94" w:rsidR="00E72016" w:rsidRDefault="003E6573" w:rsidP="00F0521A">
      <w:pPr>
        <w:jc w:val="both"/>
      </w:pPr>
      <w:r>
        <w:t xml:space="preserve">Aby spoločnosť </w:t>
      </w:r>
      <w:r w:rsidRPr="003E6573">
        <w:t xml:space="preserve">Logitech podnietila ostatných výrobcov k prijatiu zásad </w:t>
      </w:r>
      <w:proofErr w:type="spellStart"/>
      <w:r w:rsidRPr="003E6573">
        <w:t>DfS</w:t>
      </w:r>
      <w:proofErr w:type="spellEnd"/>
      <w:r w:rsidRPr="003E6573">
        <w:t xml:space="preserve">, otvorene zdieľa svoje znalosti ako do svojho výrobného procesu začlenila recyklovaný plast. Kamera je tiež zabalená </w:t>
      </w:r>
      <w:r w:rsidR="008C3F31">
        <w:t>v </w:t>
      </w:r>
      <w:r w:rsidRPr="003E6573">
        <w:t>papier</w:t>
      </w:r>
      <w:r w:rsidR="008C3F31">
        <w:t xml:space="preserve">i, ktorý </w:t>
      </w:r>
      <w:r w:rsidRPr="003E6573">
        <w:t>pochádza z lesov s certifikáciou FSC a ďalších kontrolovaných zdrojov.</w:t>
      </w:r>
    </w:p>
    <w:p w14:paraId="0000001A" w14:textId="77777777" w:rsidR="007E0B15" w:rsidRDefault="007E0B15"/>
    <w:p w14:paraId="0000001B" w14:textId="441DAEAA" w:rsidR="007E0B15" w:rsidRDefault="008D6F43">
      <w:pPr>
        <w:rPr>
          <w:b/>
        </w:rPr>
      </w:pPr>
      <w:r>
        <w:rPr>
          <w:b/>
        </w:rPr>
        <w:t>Jednoduchši</w:t>
      </w:r>
      <w:r w:rsidR="008C3F31">
        <w:rPr>
          <w:b/>
        </w:rPr>
        <w:t>e</w:t>
      </w:r>
      <w:r>
        <w:rPr>
          <w:b/>
        </w:rPr>
        <w:t xml:space="preserve"> použitie súkromných zariadení</w:t>
      </w:r>
      <w:r>
        <w:rPr>
          <w:b/>
        </w:rPr>
        <w:br/>
      </w:r>
    </w:p>
    <w:p w14:paraId="0000001C" w14:textId="6C6A94EE" w:rsidR="007E0B15" w:rsidRDefault="008D6F43" w:rsidP="00F0521A">
      <w:pPr>
        <w:jc w:val="both"/>
      </w:pPr>
      <w:r>
        <w:t xml:space="preserve">Zariadenie </w:t>
      </w:r>
      <w:proofErr w:type="spellStart"/>
      <w:r>
        <w:t>MeetUp</w:t>
      </w:r>
      <w:proofErr w:type="spellEnd"/>
      <w:r>
        <w:t xml:space="preserve"> 2 je určené až pre šesť osôb v malej miestnosti a vďaka rozhraniu USB ponúka flexibilné </w:t>
      </w:r>
      <w:r w:rsidR="000652D8">
        <w:t xml:space="preserve">nasadenie </w:t>
      </w:r>
      <w:r>
        <w:t>s existujúcim počítačovým vybavením v miestnosti alebo s</w:t>
      </w:r>
      <w:r w:rsidR="008C3F31">
        <w:t xml:space="preserve"> vlastným </w:t>
      </w:r>
      <w:r>
        <w:t>notebookom účastník</w:t>
      </w:r>
      <w:r w:rsidR="000652D8">
        <w:t>ov</w:t>
      </w:r>
      <w:r>
        <w:t>.</w:t>
      </w:r>
    </w:p>
    <w:p w14:paraId="0000001D" w14:textId="77777777" w:rsidR="007E0B15" w:rsidRDefault="007E0B15" w:rsidP="00F0521A">
      <w:pPr>
        <w:jc w:val="both"/>
      </w:pPr>
    </w:p>
    <w:p w14:paraId="0000001E" w14:textId="1B19886A" w:rsidR="007E0B15" w:rsidRDefault="0094071C" w:rsidP="00F0521A">
      <w:pPr>
        <w:jc w:val="both"/>
      </w:pPr>
      <w:r>
        <w:t xml:space="preserve">Pri použití </w:t>
      </w:r>
      <w:r w:rsidR="008C3F31">
        <w:t>vlast</w:t>
      </w:r>
      <w:r>
        <w:t xml:space="preserve">ného zariadenia používatelia jednoducho pripoja svoje notebooky alebo iné mobilné zariadenia ku kamere </w:t>
      </w:r>
      <w:proofErr w:type="spellStart"/>
      <w:r>
        <w:t>MeetUp</w:t>
      </w:r>
      <w:proofErr w:type="spellEnd"/>
      <w:r>
        <w:t xml:space="preserve"> 2 pomocou doplnkového kábl</w:t>
      </w:r>
      <w:r w:rsidR="000652D8">
        <w:t>u</w:t>
      </w:r>
      <w:r>
        <w:t xml:space="preserve"> Logitech </w:t>
      </w:r>
      <w:proofErr w:type="spellStart"/>
      <w:r>
        <w:t>Active</w:t>
      </w:r>
      <w:proofErr w:type="spellEnd"/>
      <w:r>
        <w:t xml:space="preserve"> USB a </w:t>
      </w:r>
      <w:r>
        <w:lastRenderedPageBreak/>
        <w:t>môžu organizovať videokonferenci</w:t>
      </w:r>
      <w:r w:rsidR="000652D8">
        <w:t>u</w:t>
      </w:r>
      <w:r>
        <w:t xml:space="preserve"> zo </w:t>
      </w:r>
      <w:r w:rsidR="008C3F31">
        <w:t xml:space="preserve">zvolenej </w:t>
      </w:r>
      <w:r>
        <w:t>platformy, zatiaľ čo správc</w:t>
      </w:r>
      <w:r w:rsidR="008C3F31">
        <w:t>i</w:t>
      </w:r>
      <w:r>
        <w:t xml:space="preserve"> IT môžu sledovať stav miestnosti, vykonávať aktualizácie a upravovať nastavenia cez </w:t>
      </w:r>
      <w:proofErr w:type="spellStart"/>
      <w:r>
        <w:t>ethernetovú</w:t>
      </w:r>
      <w:proofErr w:type="spellEnd"/>
      <w:r>
        <w:t xml:space="preserve"> alebo WiFi sieť prostredníctvom aplikácie </w:t>
      </w:r>
      <w:hyperlink r:id="rId5"/>
      <w:hyperlink r:id="rId6">
        <w:r>
          <w:rPr>
            <w:color w:val="1155CC"/>
            <w:u w:val="single"/>
          </w:rPr>
          <w:t>Logitec</w:t>
        </w:r>
        <w:r w:rsidR="000652D8">
          <w:rPr>
            <w:color w:val="1155CC"/>
            <w:u w:val="single"/>
          </w:rPr>
          <w:t xml:space="preserve">h </w:t>
        </w:r>
        <w:proofErr w:type="spellStart"/>
        <w:r w:rsidR="000652D8">
          <w:rPr>
            <w:color w:val="1155CC"/>
            <w:u w:val="single"/>
          </w:rPr>
          <w:t>Sync</w:t>
        </w:r>
        <w:proofErr w:type="spellEnd"/>
      </w:hyperlink>
      <w:hyperlink r:id="rId7"/>
      <w:hyperlink r:id="rId8"/>
      <w:hyperlink r:id="rId9"/>
      <w:r>
        <w:t xml:space="preserve">. Pokiaľ sa </w:t>
      </w:r>
      <w:proofErr w:type="spellStart"/>
      <w:r>
        <w:t>MeetUp</w:t>
      </w:r>
      <w:proofErr w:type="spellEnd"/>
      <w:r>
        <w:t xml:space="preserve"> 2 práve nepoužíva, je možné displej v miestnosti využiť pomocou aplikácií Logitech </w:t>
      </w:r>
      <w:proofErr w:type="spellStart"/>
      <w:r>
        <w:t>Sync</w:t>
      </w:r>
      <w:proofErr w:type="spellEnd"/>
      <w:r>
        <w:t xml:space="preserve"> a </w:t>
      </w:r>
      <w:proofErr w:type="spellStart"/>
      <w:r>
        <w:t>AppSpace</w:t>
      </w:r>
      <w:proofErr w:type="spellEnd"/>
      <w:r>
        <w:t xml:space="preserve"> </w:t>
      </w:r>
      <w:r w:rsidR="000652D8">
        <w:t>na</w:t>
      </w:r>
      <w:r>
        <w:t xml:space="preserve"> zobrazovanie vlastného obsah</w:t>
      </w:r>
      <w:r w:rsidR="000652D8">
        <w:t>u</w:t>
      </w:r>
      <w:r>
        <w:t>, napríklad firemného loga alebo pokynov na použ</w:t>
      </w:r>
      <w:r w:rsidR="000652D8">
        <w:t xml:space="preserve">ívanie </w:t>
      </w:r>
      <w:r>
        <w:t>miestnosti.</w:t>
      </w:r>
    </w:p>
    <w:p w14:paraId="0000001F" w14:textId="77777777" w:rsidR="007E0B15" w:rsidRDefault="007E0B15">
      <w:pPr>
        <w:spacing w:line="240" w:lineRule="auto"/>
        <w:rPr>
          <w:color w:val="2F3132"/>
        </w:rPr>
      </w:pPr>
    </w:p>
    <w:p w14:paraId="00000020" w14:textId="77777777" w:rsidR="007E0B15" w:rsidRDefault="008D6F43">
      <w:pPr>
        <w:spacing w:line="240" w:lineRule="auto"/>
        <w:rPr>
          <w:b/>
          <w:color w:val="2F3132"/>
        </w:rPr>
      </w:pPr>
      <w:r>
        <w:rPr>
          <w:b/>
          <w:color w:val="2F3132"/>
        </w:rPr>
        <w:t>Cena a dostupnosť</w:t>
      </w:r>
    </w:p>
    <w:p w14:paraId="00000021" w14:textId="77777777" w:rsidR="007E0B15" w:rsidRDefault="007E0B15"/>
    <w:p w14:paraId="00000022" w14:textId="4FEC2741" w:rsidR="007E0B15" w:rsidRDefault="008D6F43" w:rsidP="00F0521A">
      <w:pPr>
        <w:jc w:val="both"/>
        <w:rPr>
          <w:color w:val="2F3132"/>
        </w:rPr>
      </w:pPr>
      <w:proofErr w:type="spellStart"/>
      <w:r>
        <w:t>MeetUp</w:t>
      </w:r>
      <w:proofErr w:type="spellEnd"/>
      <w:r>
        <w:t xml:space="preserve"> 2 je prírastkom do </w:t>
      </w:r>
      <w:hyperlink r:id="rId10">
        <w:r w:rsidR="0094071C">
          <w:rPr>
            <w:color w:val="1155CC"/>
            <w:u w:val="single"/>
          </w:rPr>
          <w:t>rad</w:t>
        </w:r>
        <w:r w:rsidR="000652D8">
          <w:rPr>
            <w:color w:val="1155CC"/>
            <w:u w:val="single"/>
          </w:rPr>
          <w:t>u</w:t>
        </w:r>
      </w:hyperlink>
      <w:r w:rsidR="000652D8">
        <w:t xml:space="preserve"> konferenčných k</w:t>
      </w:r>
      <w:r>
        <w:t xml:space="preserve">amier Logitech určených pre všetkých ľudí vo všetkých priestoroch od malých zasadačiek až po veľké konferenčné miestnosti. </w:t>
      </w:r>
      <w:proofErr w:type="spellStart"/>
      <w:r>
        <w:t>MeetUp</w:t>
      </w:r>
      <w:proofErr w:type="spellEnd"/>
      <w:r>
        <w:t xml:space="preserve"> 2 stojí 999 EUR a je k</w:t>
      </w:r>
      <w:r w:rsidR="000652D8">
        <w:t> </w:t>
      </w:r>
      <w:r>
        <w:t>d</w:t>
      </w:r>
      <w:r w:rsidR="000652D8">
        <w:t xml:space="preserve">ispozícii </w:t>
      </w:r>
      <w:r>
        <w:t xml:space="preserve">celosvetovo prostredníctvom autorizovaných distribútorov a na </w:t>
      </w:r>
      <w:hyperlink r:id="rId11">
        <w:r w:rsidR="000652D8">
          <w:rPr>
            <w:color w:val="1155CC"/>
            <w:u w:val="single"/>
          </w:rPr>
          <w:t>webových stránkach spoločnosti Logitech</w:t>
        </w:r>
      </w:hyperlink>
      <w:hyperlink r:id="rId12"/>
      <w:hyperlink r:id="rId13"/>
      <w:r>
        <w:t>.</w:t>
      </w:r>
    </w:p>
    <w:p w14:paraId="00000023" w14:textId="77777777" w:rsidR="007E0B15" w:rsidRDefault="007E0B15">
      <w:pPr>
        <w:rPr>
          <w:color w:val="2F3132"/>
        </w:rPr>
      </w:pPr>
    </w:p>
    <w:p w14:paraId="00000024" w14:textId="77777777" w:rsidR="007E0B15" w:rsidRDefault="007E0B15">
      <w:pPr>
        <w:rPr>
          <w:color w:val="2F3132"/>
        </w:rPr>
      </w:pPr>
    </w:p>
    <w:p w14:paraId="373DDE17" w14:textId="69E419BF" w:rsidR="0094071C" w:rsidRPr="0094071C" w:rsidRDefault="0094071C" w:rsidP="0094071C">
      <w:pPr>
        <w:rPr>
          <w:i/>
          <w:iCs/>
          <w:sz w:val="18"/>
          <w:szCs w:val="18"/>
        </w:rPr>
      </w:pPr>
      <w:r w:rsidRPr="0094071C">
        <w:rPr>
          <w:i/>
          <w:iCs/>
          <w:sz w:val="18"/>
          <w:szCs w:val="18"/>
        </w:rPr>
        <w:t xml:space="preserve">Odhad zníženia emisií uhlíka je </w:t>
      </w:r>
      <w:r w:rsidR="008C3F31">
        <w:rPr>
          <w:i/>
          <w:iCs/>
          <w:sz w:val="18"/>
          <w:szCs w:val="18"/>
        </w:rPr>
        <w:t>s</w:t>
      </w:r>
      <w:r w:rsidRPr="0094071C">
        <w:rPr>
          <w:i/>
          <w:iCs/>
          <w:sz w:val="18"/>
          <w:szCs w:val="18"/>
        </w:rPr>
        <w:t>počítaný na základe scenár</w:t>
      </w:r>
      <w:r w:rsidR="008C3F31">
        <w:rPr>
          <w:i/>
          <w:iCs/>
          <w:sz w:val="18"/>
          <w:szCs w:val="18"/>
        </w:rPr>
        <w:t>a</w:t>
      </w:r>
      <w:r w:rsidRPr="0094071C">
        <w:rPr>
          <w:i/>
          <w:iCs/>
          <w:sz w:val="18"/>
          <w:szCs w:val="18"/>
        </w:rPr>
        <w:t xml:space="preserve"> návrhu bez použitia recyklovaných plastov (PCR).</w:t>
      </w:r>
    </w:p>
    <w:p w14:paraId="5B7DF2B8" w14:textId="05AF2A86" w:rsidR="0094071C" w:rsidRPr="0094071C" w:rsidRDefault="0094071C" w:rsidP="0094071C">
      <w:pPr>
        <w:ind w:left="709" w:hanging="283"/>
        <w:rPr>
          <w:i/>
          <w:iCs/>
          <w:sz w:val="18"/>
          <w:szCs w:val="18"/>
        </w:rPr>
      </w:pPr>
      <w:r w:rsidRPr="0094071C">
        <w:rPr>
          <w:i/>
          <w:iCs/>
          <w:sz w:val="18"/>
          <w:szCs w:val="18"/>
        </w:rPr>
        <w:t xml:space="preserve">1. </w:t>
      </w:r>
      <w:r w:rsidRPr="0094071C">
        <w:rPr>
          <w:i/>
          <w:iCs/>
          <w:sz w:val="18"/>
          <w:szCs w:val="18"/>
        </w:rPr>
        <w:tab/>
        <w:t>Hmotnosti dielov, obsah PCR a typ</w:t>
      </w:r>
      <w:r w:rsidR="000652D8">
        <w:rPr>
          <w:i/>
          <w:iCs/>
          <w:sz w:val="18"/>
          <w:szCs w:val="18"/>
        </w:rPr>
        <w:t>u</w:t>
      </w:r>
      <w:r w:rsidRPr="0094071C">
        <w:rPr>
          <w:i/>
          <w:iCs/>
          <w:sz w:val="18"/>
          <w:szCs w:val="18"/>
        </w:rPr>
        <w:t xml:space="preserve"> materiálu použité</w:t>
      </w:r>
      <w:r w:rsidR="000652D8">
        <w:rPr>
          <w:i/>
          <w:iCs/>
          <w:sz w:val="18"/>
          <w:szCs w:val="18"/>
        </w:rPr>
        <w:t>ho</w:t>
      </w:r>
      <w:r w:rsidRPr="0094071C">
        <w:rPr>
          <w:i/>
          <w:iCs/>
          <w:sz w:val="18"/>
          <w:szCs w:val="18"/>
        </w:rPr>
        <w:t xml:space="preserve"> v odhade zníženia emisií uhlíka sú prevzaté z výpočtu percenta PCR predloženého spoločnosti SCS Global </w:t>
      </w:r>
      <w:proofErr w:type="spellStart"/>
      <w:r w:rsidRPr="0094071C">
        <w:rPr>
          <w:i/>
          <w:iCs/>
          <w:sz w:val="18"/>
          <w:szCs w:val="18"/>
        </w:rPr>
        <w:t>Services</w:t>
      </w:r>
      <w:proofErr w:type="spellEnd"/>
      <w:r w:rsidRPr="0094071C">
        <w:rPr>
          <w:i/>
          <w:iCs/>
          <w:sz w:val="18"/>
          <w:szCs w:val="18"/>
        </w:rPr>
        <w:t xml:space="preserve"> na certifikáciu.</w:t>
      </w:r>
    </w:p>
    <w:p w14:paraId="09D558EF" w14:textId="158AF37A" w:rsidR="0094071C" w:rsidRPr="0094071C" w:rsidRDefault="0094071C" w:rsidP="0094071C">
      <w:pPr>
        <w:ind w:left="709" w:hanging="283"/>
        <w:rPr>
          <w:i/>
          <w:iCs/>
          <w:sz w:val="18"/>
          <w:szCs w:val="18"/>
        </w:rPr>
      </w:pPr>
      <w:r w:rsidRPr="0094071C">
        <w:rPr>
          <w:i/>
          <w:iCs/>
          <w:sz w:val="18"/>
          <w:szCs w:val="18"/>
        </w:rPr>
        <w:t xml:space="preserve">2. </w:t>
      </w:r>
      <w:r w:rsidRPr="0094071C">
        <w:rPr>
          <w:i/>
          <w:iCs/>
          <w:sz w:val="18"/>
          <w:szCs w:val="18"/>
        </w:rPr>
        <w:tab/>
        <w:t xml:space="preserve">Podrobné informácie o materiáli pochádzajú od nášho súčasného dodávateľa alebo v prípade podobného </w:t>
      </w:r>
      <w:r>
        <w:rPr>
          <w:i/>
          <w:iCs/>
          <w:sz w:val="18"/>
          <w:szCs w:val="18"/>
        </w:rPr>
        <w:t>plastu od dodávateľa z druhého zdroja.</w:t>
      </w:r>
    </w:p>
    <w:p w14:paraId="58C1855D" w14:textId="580C342F" w:rsidR="0094071C" w:rsidRPr="0094071C" w:rsidRDefault="0094071C" w:rsidP="0094071C">
      <w:pPr>
        <w:ind w:left="709" w:hanging="283"/>
        <w:rPr>
          <w:i/>
          <w:iCs/>
          <w:sz w:val="18"/>
          <w:szCs w:val="18"/>
        </w:rPr>
      </w:pPr>
      <w:r w:rsidRPr="0094071C">
        <w:rPr>
          <w:i/>
          <w:iCs/>
          <w:sz w:val="18"/>
          <w:szCs w:val="18"/>
        </w:rPr>
        <w:t xml:space="preserve">3. </w:t>
      </w:r>
      <w:r w:rsidRPr="0094071C">
        <w:rPr>
          <w:i/>
          <w:iCs/>
          <w:sz w:val="18"/>
          <w:szCs w:val="18"/>
        </w:rPr>
        <w:tab/>
        <w:t xml:space="preserve">Drobné prísady v </w:t>
      </w:r>
      <w:r>
        <w:rPr>
          <w:i/>
          <w:iCs/>
          <w:sz w:val="18"/>
          <w:szCs w:val="18"/>
        </w:rPr>
        <w:t>plastoch sú v odhade zníženia emisií uhlíka zanedbané.</w:t>
      </w:r>
    </w:p>
    <w:p w14:paraId="00000029" w14:textId="030A3D3F" w:rsidR="007E0B15" w:rsidRPr="0094071C" w:rsidRDefault="0094071C" w:rsidP="0094071C">
      <w:pPr>
        <w:ind w:left="709" w:hanging="283"/>
        <w:rPr>
          <w:i/>
          <w:iCs/>
          <w:sz w:val="18"/>
          <w:szCs w:val="18"/>
        </w:rPr>
      </w:pPr>
      <w:r w:rsidRPr="0094071C">
        <w:rPr>
          <w:i/>
          <w:iCs/>
          <w:sz w:val="18"/>
          <w:szCs w:val="18"/>
        </w:rPr>
        <w:t xml:space="preserve">4. </w:t>
      </w:r>
      <w:r w:rsidRPr="0094071C">
        <w:rPr>
          <w:i/>
          <w:iCs/>
          <w:sz w:val="18"/>
          <w:szCs w:val="18"/>
        </w:rPr>
        <w:tab/>
        <w:t xml:space="preserve">Faktory emisií uhlíka použité </w:t>
      </w:r>
      <w:r w:rsidR="008C3F31">
        <w:rPr>
          <w:i/>
          <w:iCs/>
          <w:sz w:val="18"/>
          <w:szCs w:val="18"/>
        </w:rPr>
        <w:t>pri</w:t>
      </w:r>
      <w:bookmarkStart w:id="0" w:name="_GoBack"/>
      <w:bookmarkEnd w:id="0"/>
      <w:r w:rsidRPr="0094071C">
        <w:rPr>
          <w:i/>
          <w:iCs/>
          <w:sz w:val="18"/>
          <w:szCs w:val="18"/>
        </w:rPr>
        <w:t xml:space="preserve"> odhade zníženia </w:t>
      </w:r>
      <w:r>
        <w:rPr>
          <w:i/>
          <w:iCs/>
          <w:sz w:val="18"/>
          <w:szCs w:val="18"/>
        </w:rPr>
        <w:t xml:space="preserve">emisií pochádzajú z databázy </w:t>
      </w:r>
      <w:proofErr w:type="spellStart"/>
      <w:r w:rsidRPr="0094071C">
        <w:rPr>
          <w:i/>
          <w:iCs/>
          <w:sz w:val="18"/>
          <w:szCs w:val="18"/>
        </w:rPr>
        <w:t>GaBi</w:t>
      </w:r>
      <w:proofErr w:type="spellEnd"/>
      <w:r w:rsidRPr="0094071C">
        <w:rPr>
          <w:i/>
          <w:iCs/>
          <w:sz w:val="18"/>
          <w:szCs w:val="18"/>
        </w:rPr>
        <w:t>.</w:t>
      </w:r>
    </w:p>
    <w:sectPr w:rsidR="007E0B15" w:rsidRPr="0094071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MTUxNzczMjc3NTFS0lEKTi0uzszPAykwrAUAtM9OmCwAAAA="/>
  </w:docVars>
  <w:rsids>
    <w:rsidRoot w:val="007E0B15"/>
    <w:rsid w:val="00025216"/>
    <w:rsid w:val="000652D8"/>
    <w:rsid w:val="00275F4E"/>
    <w:rsid w:val="003E6573"/>
    <w:rsid w:val="004B6C81"/>
    <w:rsid w:val="00501CE2"/>
    <w:rsid w:val="005A47F1"/>
    <w:rsid w:val="006038E8"/>
    <w:rsid w:val="00644BB3"/>
    <w:rsid w:val="00657D65"/>
    <w:rsid w:val="006B0974"/>
    <w:rsid w:val="0073142A"/>
    <w:rsid w:val="0076439C"/>
    <w:rsid w:val="00770816"/>
    <w:rsid w:val="007C0624"/>
    <w:rsid w:val="007E0B15"/>
    <w:rsid w:val="007F42D8"/>
    <w:rsid w:val="00845A3C"/>
    <w:rsid w:val="008C3F31"/>
    <w:rsid w:val="008D6F43"/>
    <w:rsid w:val="008F10AE"/>
    <w:rsid w:val="0094071C"/>
    <w:rsid w:val="009803C0"/>
    <w:rsid w:val="00983AD5"/>
    <w:rsid w:val="00B02557"/>
    <w:rsid w:val="00B25C72"/>
    <w:rsid w:val="00B30156"/>
    <w:rsid w:val="00B31AA5"/>
    <w:rsid w:val="00BC1C16"/>
    <w:rsid w:val="00C01EAD"/>
    <w:rsid w:val="00C23614"/>
    <w:rsid w:val="00CA6282"/>
    <w:rsid w:val="00D33050"/>
    <w:rsid w:val="00E72016"/>
    <w:rsid w:val="00F0521A"/>
    <w:rsid w:val="00F14DE3"/>
    <w:rsid w:val="00F27C1B"/>
    <w:rsid w:val="00FA580B"/>
    <w:rsid w:val="00FD040F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7D75"/>
  <w15:docId w15:val="{74FF91C1-E7DF-4129-9B98-AA61E194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BC1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us/video-collaboration/products/sync.html" TargetMode="External"/><Relationship Id="rId13" Type="http://schemas.openxmlformats.org/officeDocument/2006/relationships/hyperlink" Target="http://logitech.com/MeetUp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gitech.com/en-us/video-collaboration/products/sync.html" TargetMode="External"/><Relationship Id="rId12" Type="http://schemas.openxmlformats.org/officeDocument/2006/relationships/hyperlink" Target="http://logitech.com/MeetUp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gitech.com/en-us/video-collaboration/products/sync.html" TargetMode="External"/><Relationship Id="rId11" Type="http://schemas.openxmlformats.org/officeDocument/2006/relationships/hyperlink" Target="http://logitech.com/MeetUp2" TargetMode="External"/><Relationship Id="rId5" Type="http://schemas.openxmlformats.org/officeDocument/2006/relationships/hyperlink" Target="https://www.logitech.com/en-us/video-collaboration/products/sync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ogitech.com/en-us/products/video-conferencing/conference-cameras.html" TargetMode="External"/><Relationship Id="rId4" Type="http://schemas.openxmlformats.org/officeDocument/2006/relationships/hyperlink" Target="mailto:juraj.redeky@taktiq.com?subject=TS%20-%20Logitech%20MeetUp2-" TargetMode="External"/><Relationship Id="rId9" Type="http://schemas.openxmlformats.org/officeDocument/2006/relationships/hyperlink" Target="https://www.logitech.com/en-us/video-collaboration/products/syn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4</cp:revision>
  <cp:lastPrinted>2024-05-21T07:45:00Z</cp:lastPrinted>
  <dcterms:created xsi:type="dcterms:W3CDTF">2024-05-21T08:56:00Z</dcterms:created>
  <dcterms:modified xsi:type="dcterms:W3CDTF">2024-05-21T10:59:00Z</dcterms:modified>
</cp:coreProperties>
</file>