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FB40" w14:textId="2873890C" w:rsidR="0095583A" w:rsidRPr="001F50B3" w:rsidRDefault="0079065C" w:rsidP="00FC2CFA">
      <w:pPr>
        <w:rPr>
          <w:rFonts w:ascii="Verdana" w:hAnsi="Verdana"/>
          <w:b/>
          <w:sz w:val="28"/>
          <w:szCs w:val="28"/>
          <w:lang w:val="sk-SK"/>
        </w:rPr>
      </w:pPr>
      <w:r w:rsidRPr="001F50B3">
        <w:rPr>
          <w:lang w:val="sk-SK" w:eastAsia="zh-TW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6095A12D" w:rsidR="004934B8" w:rsidRPr="001F50B3" w:rsidRDefault="00785F02" w:rsidP="00FC2CFA">
      <w:pPr>
        <w:tabs>
          <w:tab w:val="left" w:pos="2985"/>
        </w:tabs>
        <w:rPr>
          <w:rFonts w:ascii="Verdana" w:hAnsi="Verdana"/>
          <w:b/>
          <w:sz w:val="24"/>
          <w:lang w:val="sk-SK"/>
        </w:rPr>
      </w:pPr>
      <w:r w:rsidRPr="001F50B3">
        <w:rPr>
          <w:rFonts w:ascii="Verdana" w:hAnsi="Verdana"/>
          <w:b/>
          <w:sz w:val="24"/>
          <w:lang w:val="sk-SK"/>
        </w:rPr>
        <w:tab/>
      </w:r>
      <w:r w:rsidRPr="001F50B3">
        <w:rPr>
          <w:rFonts w:ascii="Verdana" w:hAnsi="Verdana"/>
          <w:b/>
          <w:sz w:val="24"/>
          <w:lang w:val="sk-SK"/>
        </w:rPr>
        <w:tab/>
      </w:r>
      <w:r w:rsidRPr="001F50B3">
        <w:rPr>
          <w:rFonts w:ascii="Verdana" w:hAnsi="Verdana"/>
          <w:b/>
          <w:sz w:val="24"/>
          <w:lang w:val="sk-SK"/>
        </w:rPr>
        <w:tab/>
      </w:r>
    </w:p>
    <w:p w14:paraId="4B999F82" w14:textId="77777777" w:rsidR="00383426" w:rsidRPr="001F50B3" w:rsidRDefault="00383426" w:rsidP="00FC2CFA">
      <w:pPr>
        <w:tabs>
          <w:tab w:val="left" w:pos="2985"/>
        </w:tabs>
        <w:rPr>
          <w:rFonts w:ascii="Verdana" w:hAnsi="Verdana"/>
          <w:b/>
          <w:sz w:val="24"/>
          <w:lang w:val="sk-SK"/>
        </w:rPr>
      </w:pPr>
    </w:p>
    <w:p w14:paraId="53052326" w14:textId="0558A6F7" w:rsidR="00CE64F4" w:rsidRPr="001F50B3" w:rsidRDefault="00CE64F4" w:rsidP="00CE64F4">
      <w:pPr>
        <w:jc w:val="center"/>
        <w:rPr>
          <w:rFonts w:ascii="Verdana" w:hAnsi="Verdana"/>
          <w:b/>
          <w:bCs/>
          <w:sz w:val="36"/>
          <w:szCs w:val="36"/>
          <w:lang w:val="sk-SK"/>
        </w:rPr>
      </w:pPr>
      <w:r w:rsidRPr="001F50B3">
        <w:rPr>
          <w:rFonts w:ascii="Verdana" w:hAnsi="Verdana"/>
          <w:b/>
          <w:bCs/>
          <w:sz w:val="36"/>
          <w:szCs w:val="36"/>
          <w:lang w:val="sk-SK"/>
        </w:rPr>
        <w:t>D-Link predstavuje Wi-Fi 6 Mesh s</w:t>
      </w:r>
      <w:r w:rsidR="001F50B3" w:rsidRPr="001F50B3">
        <w:rPr>
          <w:rFonts w:ascii="Verdana" w:hAnsi="Verdana"/>
          <w:b/>
          <w:bCs/>
          <w:sz w:val="36"/>
          <w:szCs w:val="36"/>
          <w:lang w:val="sk-SK"/>
        </w:rPr>
        <w:t>úpravu</w:t>
      </w:r>
      <w:r w:rsidRPr="001F50B3">
        <w:rPr>
          <w:rFonts w:ascii="Verdana" w:hAnsi="Verdana"/>
          <w:b/>
          <w:bCs/>
          <w:sz w:val="36"/>
          <w:szCs w:val="36"/>
          <w:lang w:val="sk-SK"/>
        </w:rPr>
        <w:br/>
        <w:t>s externým 5G modemom</w:t>
      </w:r>
    </w:p>
    <w:p w14:paraId="6578A66D" w14:textId="77777777" w:rsidR="00383426" w:rsidRPr="001F50B3" w:rsidRDefault="00383426" w:rsidP="00FC2CFA">
      <w:pPr>
        <w:jc w:val="center"/>
        <w:rPr>
          <w:rFonts w:ascii="Verdana" w:hAnsi="Verdana"/>
          <w:b/>
          <w:bCs/>
          <w:sz w:val="28"/>
          <w:szCs w:val="28"/>
          <w:lang w:val="sk-SK"/>
        </w:rPr>
      </w:pPr>
    </w:p>
    <w:p w14:paraId="42C92581" w14:textId="6655DC6B" w:rsidR="00C656E7" w:rsidRPr="001F50B3" w:rsidRDefault="00065D0C" w:rsidP="00FC2CFA">
      <w:pPr>
        <w:jc w:val="center"/>
        <w:rPr>
          <w:rFonts w:ascii="Verdana" w:hAnsi="Verdana"/>
          <w:i/>
          <w:iCs/>
          <w:lang w:val="sk-SK"/>
        </w:rPr>
      </w:pPr>
      <w:r w:rsidRPr="001F50B3">
        <w:rPr>
          <w:rFonts w:ascii="Verdana" w:hAnsi="Verdana"/>
          <w:i/>
          <w:iCs/>
          <w:lang w:val="sk-SK"/>
        </w:rPr>
        <w:t>S</w:t>
      </w:r>
      <w:r w:rsidR="001F50B3" w:rsidRPr="001F50B3">
        <w:rPr>
          <w:rFonts w:ascii="Verdana" w:hAnsi="Verdana"/>
          <w:i/>
          <w:iCs/>
          <w:lang w:val="sk-SK"/>
        </w:rPr>
        <w:t xml:space="preserve">et </w:t>
      </w:r>
      <w:r w:rsidRPr="001F50B3">
        <w:rPr>
          <w:rFonts w:ascii="Verdana" w:hAnsi="Verdana"/>
          <w:i/>
          <w:iCs/>
          <w:lang w:val="sk-SK"/>
        </w:rPr>
        <w:t>DWP-1010/KT kombinuje technológiu 5G s Wi-Fi 6 Mesh pre jednoduché zdieľanie internetu v oblastiach s obmedzeným alebo žiadnym prístupom k pevnému internetu</w:t>
      </w:r>
      <w:r w:rsidR="00EC6D42" w:rsidRPr="001F50B3">
        <w:rPr>
          <w:rFonts w:ascii="Verdana" w:hAnsi="Verdana"/>
          <w:i/>
          <w:iCs/>
          <w:lang w:val="sk-SK"/>
        </w:rPr>
        <w:br/>
      </w:r>
    </w:p>
    <w:p w14:paraId="4E6221FA" w14:textId="77777777" w:rsidR="00E7449F" w:rsidRPr="001F50B3" w:rsidRDefault="008D0733" w:rsidP="00FC2CFA">
      <w:pPr>
        <w:jc w:val="center"/>
        <w:rPr>
          <w:rFonts w:ascii="Verdana" w:hAnsi="Verdana"/>
          <w:i/>
          <w:iCs/>
          <w:lang w:val="sk-SK"/>
        </w:rPr>
      </w:pPr>
      <w:r w:rsidRPr="001F50B3">
        <w:rPr>
          <w:lang w:val="sk-SK" w:eastAsia="zh-TW"/>
        </w:rPr>
        <w:drawing>
          <wp:inline distT="0" distB="0" distL="0" distR="0" wp14:anchorId="4E578FA6" wp14:editId="7F177CD9">
            <wp:extent cx="2382091" cy="1926516"/>
            <wp:effectExtent l="0" t="0" r="0" b="0"/>
            <wp:docPr id="383744396" name="Picture 38374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44396" name="Picture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2091" cy="19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E66A9" w14:textId="201621A2" w:rsidR="00E7449F" w:rsidRPr="001F50B3" w:rsidRDefault="00E7449F" w:rsidP="00FC2CFA">
      <w:pPr>
        <w:jc w:val="center"/>
        <w:rPr>
          <w:rFonts w:ascii="Verdana" w:hAnsi="Verdana"/>
          <w:i/>
          <w:iCs/>
          <w:sz w:val="18"/>
          <w:szCs w:val="18"/>
          <w:lang w:val="sk-SK"/>
        </w:rPr>
      </w:pPr>
      <w:r w:rsidRPr="001F50B3">
        <w:rPr>
          <w:rFonts w:ascii="Verdana" w:hAnsi="Verdana"/>
          <w:i/>
          <w:iCs/>
          <w:sz w:val="18"/>
          <w:szCs w:val="18"/>
          <w:lang w:val="sk-SK"/>
        </w:rPr>
        <w:t>Vonkajšia jednotka DWP-1010/ODU a vnútorn</w:t>
      </w:r>
      <w:r w:rsidR="001F50B3" w:rsidRPr="001F50B3">
        <w:rPr>
          <w:rFonts w:ascii="Verdana" w:hAnsi="Verdana"/>
          <w:i/>
          <w:iCs/>
          <w:sz w:val="18"/>
          <w:szCs w:val="18"/>
          <w:lang w:val="sk-SK"/>
        </w:rPr>
        <w:t>ý</w:t>
      </w:r>
      <w:r w:rsidRPr="001F50B3">
        <w:rPr>
          <w:rFonts w:ascii="Verdana" w:hAnsi="Verdana"/>
          <w:i/>
          <w:iCs/>
          <w:sz w:val="18"/>
          <w:szCs w:val="18"/>
          <w:lang w:val="sk-SK"/>
        </w:rPr>
        <w:t xml:space="preserve"> Wi-Fi 6 router</w:t>
      </w:r>
    </w:p>
    <w:p w14:paraId="02D07C9B" w14:textId="77777777" w:rsidR="00E7449F" w:rsidRPr="001F50B3" w:rsidRDefault="00E7449F" w:rsidP="00FC2CFA">
      <w:pPr>
        <w:jc w:val="center"/>
        <w:rPr>
          <w:rFonts w:ascii="Verdana" w:hAnsi="Verdana"/>
          <w:i/>
          <w:iCs/>
          <w:lang w:val="sk-SK"/>
        </w:rPr>
      </w:pPr>
    </w:p>
    <w:p w14:paraId="04C23A6D" w14:textId="0BB3C744" w:rsidR="008D0733" w:rsidRPr="001F50B3" w:rsidRDefault="008D0733" w:rsidP="00FC2CFA">
      <w:pPr>
        <w:jc w:val="center"/>
        <w:rPr>
          <w:rFonts w:ascii="Verdana" w:hAnsi="Verdana"/>
          <w:i/>
          <w:iCs/>
          <w:lang w:val="sk-SK"/>
        </w:rPr>
      </w:pPr>
    </w:p>
    <w:p w14:paraId="5F34D0FE" w14:textId="0BDF7752" w:rsidR="00951DC6" w:rsidRPr="001F50B3" w:rsidRDefault="001F50B3" w:rsidP="00FC2CFA">
      <w:pPr>
        <w:rPr>
          <w:rFonts w:ascii="Verdana" w:hAnsi="Verdana"/>
          <w:sz w:val="22"/>
          <w:szCs w:val="22"/>
          <w:lang w:val="sk-SK"/>
        </w:rPr>
      </w:pPr>
      <w:r w:rsidRPr="001F50B3">
        <w:rPr>
          <w:rFonts w:ascii="Verdana" w:hAnsi="Verdana"/>
          <w:b/>
          <w:sz w:val="22"/>
          <w:szCs w:val="22"/>
          <w:lang w:val="sk-SK"/>
        </w:rPr>
        <w:t>Slovensko,</w:t>
      </w:r>
      <w:r w:rsidR="00383426" w:rsidRPr="001F50B3">
        <w:rPr>
          <w:rFonts w:ascii="Verdana" w:hAnsi="Verdana"/>
          <w:b/>
          <w:sz w:val="22"/>
          <w:szCs w:val="22"/>
          <w:lang w:val="sk-SK"/>
        </w:rPr>
        <w:t xml:space="preserve"> 24. mája 2024 </w:t>
      </w:r>
      <w:r w:rsidR="000777E0" w:rsidRPr="001F50B3">
        <w:rPr>
          <w:rFonts w:ascii="Verdana" w:hAnsi="Verdana"/>
          <w:sz w:val="22"/>
          <w:szCs w:val="22"/>
          <w:lang w:val="sk-SK"/>
        </w:rPr>
        <w:t xml:space="preserve">– Spoločnosť D-Link, svetový líder v oblasti technológií počítačových sietí a konektivity, oznámila </w:t>
      </w:r>
      <w:r w:rsidR="00FC2CFA" w:rsidRPr="001F50B3">
        <w:rPr>
          <w:rFonts w:ascii="Verdana" w:hAnsi="Verdana"/>
          <w:sz w:val="22"/>
          <w:szCs w:val="22"/>
          <w:lang w:val="sk-SK"/>
        </w:rPr>
        <w:t>uvedenie nov</w:t>
      </w:r>
      <w:r w:rsidRPr="001F50B3">
        <w:rPr>
          <w:rFonts w:ascii="Verdana" w:hAnsi="Verdana"/>
          <w:sz w:val="22"/>
          <w:szCs w:val="22"/>
          <w:lang w:val="sk-SK"/>
        </w:rPr>
        <w:t>ej</w:t>
      </w:r>
      <w:r w:rsidR="00FC2CFA" w:rsidRPr="001F50B3">
        <w:rPr>
          <w:rFonts w:ascii="Verdana" w:hAnsi="Verdana"/>
          <w:sz w:val="22"/>
          <w:szCs w:val="22"/>
          <w:lang w:val="sk-SK"/>
        </w:rPr>
        <w:t xml:space="preserve"> </w:t>
      </w:r>
      <w:r w:rsidR="00EC6D42" w:rsidRPr="001F50B3">
        <w:rPr>
          <w:rFonts w:ascii="Verdana" w:hAnsi="Verdana"/>
          <w:sz w:val="22"/>
          <w:szCs w:val="22"/>
          <w:lang w:val="sk-SK"/>
        </w:rPr>
        <w:t>s</w:t>
      </w:r>
      <w:r w:rsidRPr="001F50B3">
        <w:rPr>
          <w:rFonts w:ascii="Verdana" w:hAnsi="Verdana"/>
          <w:sz w:val="22"/>
          <w:szCs w:val="22"/>
          <w:lang w:val="sk-SK"/>
        </w:rPr>
        <w:t xml:space="preserve">úpravy </w:t>
      </w:r>
      <w:hyperlink r:id="rId15" w:history="1">
        <w:r w:rsidR="00EC6D42" w:rsidRPr="001F50B3">
          <w:rPr>
            <w:rStyle w:val="Hypertextovprepojenie"/>
            <w:rFonts w:ascii="Verdana" w:hAnsi="Verdana"/>
            <w:sz w:val="22"/>
            <w:szCs w:val="22"/>
            <w:lang w:val="sk-SK"/>
          </w:rPr>
          <w:t>DWP-10</w:t>
        </w:r>
        <w:r w:rsidR="00EC6D42" w:rsidRPr="001F50B3">
          <w:rPr>
            <w:rStyle w:val="Hypertextovprepojenie"/>
            <w:rFonts w:ascii="Verdana" w:hAnsi="Verdana"/>
            <w:sz w:val="22"/>
            <w:szCs w:val="22"/>
            <w:lang w:val="sk-SK"/>
          </w:rPr>
          <w:t>1</w:t>
        </w:r>
        <w:r w:rsidR="00EC6D42" w:rsidRPr="001F50B3">
          <w:rPr>
            <w:rStyle w:val="Hypertextovprepojenie"/>
            <w:rFonts w:ascii="Verdana" w:hAnsi="Verdana"/>
            <w:sz w:val="22"/>
            <w:szCs w:val="22"/>
            <w:lang w:val="sk-SK"/>
          </w:rPr>
          <w:t>0/KT</w:t>
        </w:r>
      </w:hyperlink>
      <w:r w:rsidR="00EC6D42" w:rsidRPr="001F50B3">
        <w:rPr>
          <w:rFonts w:ascii="Verdana" w:hAnsi="Verdana"/>
          <w:sz w:val="22"/>
          <w:szCs w:val="22"/>
          <w:lang w:val="sk-SK"/>
        </w:rPr>
        <w:t>, ktorá kombinuje výhody 5G a Wi-Fi 6 Mesh pre jednoduché zdieľanie internet</w:t>
      </w:r>
      <w:r w:rsidR="00F905A7">
        <w:rPr>
          <w:rFonts w:ascii="Verdana" w:hAnsi="Verdana"/>
          <w:sz w:val="22"/>
          <w:szCs w:val="22"/>
          <w:lang w:val="sk-SK"/>
        </w:rPr>
        <w:t>u</w:t>
      </w:r>
      <w:r w:rsidR="00EC6D42" w:rsidRPr="001F50B3">
        <w:rPr>
          <w:rFonts w:ascii="Verdana" w:hAnsi="Verdana"/>
          <w:sz w:val="22"/>
          <w:szCs w:val="22"/>
          <w:lang w:val="sk-SK"/>
        </w:rPr>
        <w:t xml:space="preserve">. Súprava je vhodná najmä </w:t>
      </w:r>
      <w:r>
        <w:rPr>
          <w:rFonts w:ascii="Verdana" w:hAnsi="Verdana"/>
          <w:sz w:val="22"/>
          <w:szCs w:val="22"/>
          <w:lang w:val="sk-SK"/>
        </w:rPr>
        <w:t>do</w:t>
      </w:r>
      <w:r w:rsidR="00EC6D42" w:rsidRPr="001F50B3">
        <w:rPr>
          <w:rFonts w:ascii="Verdana" w:hAnsi="Verdana"/>
          <w:sz w:val="22"/>
          <w:szCs w:val="22"/>
          <w:lang w:val="sk-SK"/>
        </w:rPr>
        <w:t xml:space="preserve"> oblast</w:t>
      </w:r>
      <w:r>
        <w:rPr>
          <w:rFonts w:ascii="Verdana" w:hAnsi="Verdana"/>
          <w:sz w:val="22"/>
          <w:szCs w:val="22"/>
          <w:lang w:val="sk-SK"/>
        </w:rPr>
        <w:t>í</w:t>
      </w:r>
      <w:r w:rsidR="00951DC6" w:rsidRPr="001F50B3">
        <w:rPr>
          <w:rFonts w:ascii="Verdana" w:hAnsi="Verdana"/>
          <w:sz w:val="22"/>
          <w:szCs w:val="22"/>
          <w:lang w:val="sk-SK"/>
        </w:rPr>
        <w:t>, kde je ponuka pevného pripojenie k internetu technicky nevyhovujúc</w:t>
      </w:r>
      <w:r w:rsidR="00F905A7">
        <w:rPr>
          <w:rFonts w:ascii="Verdana" w:hAnsi="Verdana"/>
          <w:sz w:val="22"/>
          <w:szCs w:val="22"/>
          <w:lang w:val="sk-SK"/>
        </w:rPr>
        <w:t>a</w:t>
      </w:r>
      <w:r w:rsidR="00951DC6" w:rsidRPr="001F50B3">
        <w:rPr>
          <w:rFonts w:ascii="Verdana" w:hAnsi="Verdana"/>
          <w:sz w:val="22"/>
          <w:szCs w:val="22"/>
          <w:lang w:val="sk-SK"/>
        </w:rPr>
        <w:t xml:space="preserve"> alebo </w:t>
      </w:r>
      <w:r>
        <w:rPr>
          <w:rFonts w:ascii="Verdana" w:hAnsi="Verdana"/>
          <w:sz w:val="22"/>
          <w:szCs w:val="22"/>
          <w:lang w:val="sk-SK"/>
        </w:rPr>
        <w:t xml:space="preserve">vôbec </w:t>
      </w:r>
      <w:r w:rsidR="00951DC6" w:rsidRPr="001F50B3">
        <w:rPr>
          <w:rFonts w:ascii="Verdana" w:hAnsi="Verdana"/>
          <w:sz w:val="22"/>
          <w:szCs w:val="22"/>
          <w:lang w:val="sk-SK"/>
        </w:rPr>
        <w:t xml:space="preserve">neexistuje </w:t>
      </w:r>
      <w:r w:rsidR="005D6CC5" w:rsidRPr="001F50B3">
        <w:rPr>
          <w:rFonts w:ascii="Verdana" w:hAnsi="Verdana"/>
          <w:sz w:val="22"/>
          <w:szCs w:val="22"/>
          <w:lang w:val="sk-SK"/>
        </w:rPr>
        <w:t xml:space="preserve">(často </w:t>
      </w:r>
      <w:r w:rsidRPr="001F50B3">
        <w:rPr>
          <w:rFonts w:ascii="Verdana" w:hAnsi="Verdana"/>
          <w:sz w:val="22"/>
          <w:szCs w:val="22"/>
          <w:lang w:val="sk-SK"/>
        </w:rPr>
        <w:t xml:space="preserve">oblasti </w:t>
      </w:r>
      <w:r w:rsidR="005D6CC5" w:rsidRPr="001F50B3">
        <w:rPr>
          <w:rFonts w:ascii="Verdana" w:hAnsi="Verdana"/>
          <w:sz w:val="22"/>
          <w:szCs w:val="22"/>
          <w:lang w:val="sk-SK"/>
        </w:rPr>
        <w:t xml:space="preserve">až na okraji mobilných sietí). Do </w:t>
      </w:r>
      <w:r w:rsidR="00EC6D42" w:rsidRPr="001F50B3">
        <w:rPr>
          <w:rFonts w:ascii="Verdana" w:hAnsi="Verdana"/>
          <w:sz w:val="22"/>
          <w:szCs w:val="22"/>
          <w:lang w:val="sk-SK"/>
        </w:rPr>
        <w:t xml:space="preserve">vonkajšej ODU jednotky stačí vložiť 5G SIM kartu a </w:t>
      </w:r>
      <w:r w:rsidR="00951DC6" w:rsidRPr="001F50B3">
        <w:rPr>
          <w:rFonts w:ascii="Verdana" w:hAnsi="Verdana"/>
          <w:sz w:val="22"/>
          <w:szCs w:val="22"/>
          <w:lang w:val="sk-SK"/>
        </w:rPr>
        <w:t xml:space="preserve">vďaka </w:t>
      </w:r>
      <w:r w:rsidR="00B10578" w:rsidRPr="001F50B3">
        <w:rPr>
          <w:rFonts w:ascii="Verdana" w:hAnsi="Verdana"/>
          <w:sz w:val="22"/>
          <w:szCs w:val="22"/>
          <w:lang w:val="sk-SK"/>
        </w:rPr>
        <w:t xml:space="preserve">vnútornej mesh </w:t>
      </w:r>
      <w:r w:rsidR="00951DC6" w:rsidRPr="001F50B3">
        <w:rPr>
          <w:rFonts w:ascii="Verdana" w:hAnsi="Verdana"/>
          <w:sz w:val="22"/>
          <w:szCs w:val="22"/>
          <w:lang w:val="sk-SK"/>
        </w:rPr>
        <w:t xml:space="preserve">jednotke </w:t>
      </w:r>
      <w:r w:rsidR="005D6CC5" w:rsidRPr="001F50B3">
        <w:rPr>
          <w:rFonts w:ascii="Verdana" w:hAnsi="Verdana"/>
          <w:sz w:val="22"/>
          <w:szCs w:val="22"/>
          <w:lang w:val="sk-SK"/>
        </w:rPr>
        <w:t xml:space="preserve">získajú </w:t>
      </w:r>
      <w:r w:rsidR="00951DC6" w:rsidRPr="001F50B3">
        <w:rPr>
          <w:rFonts w:ascii="Verdana" w:hAnsi="Verdana"/>
          <w:sz w:val="22"/>
          <w:szCs w:val="22"/>
          <w:lang w:val="sk-SK"/>
        </w:rPr>
        <w:t>všetky vaš</w:t>
      </w:r>
      <w:r w:rsidRPr="001F50B3">
        <w:rPr>
          <w:rFonts w:ascii="Verdana" w:hAnsi="Verdana"/>
          <w:sz w:val="22"/>
          <w:szCs w:val="22"/>
          <w:lang w:val="sk-SK"/>
        </w:rPr>
        <w:t>e</w:t>
      </w:r>
      <w:r w:rsidR="00951DC6" w:rsidRPr="001F50B3">
        <w:rPr>
          <w:rFonts w:ascii="Verdana" w:hAnsi="Verdana"/>
          <w:sz w:val="22"/>
          <w:szCs w:val="22"/>
          <w:lang w:val="sk-SK"/>
        </w:rPr>
        <w:t xml:space="preserve"> zariadenia </w:t>
      </w:r>
      <w:r w:rsidR="00EC6D42" w:rsidRPr="001F50B3">
        <w:rPr>
          <w:rFonts w:ascii="Verdana" w:hAnsi="Verdana"/>
          <w:sz w:val="22"/>
          <w:szCs w:val="22"/>
          <w:lang w:val="sk-SK"/>
        </w:rPr>
        <w:t xml:space="preserve">prístup </w:t>
      </w:r>
      <w:r w:rsidRPr="001F50B3">
        <w:rPr>
          <w:rFonts w:ascii="Verdana" w:hAnsi="Verdana"/>
          <w:sz w:val="22"/>
          <w:szCs w:val="22"/>
          <w:lang w:val="sk-SK"/>
        </w:rPr>
        <w:t>na</w:t>
      </w:r>
      <w:r w:rsidR="00EC6D42" w:rsidRPr="001F50B3">
        <w:rPr>
          <w:rFonts w:ascii="Verdana" w:hAnsi="Verdana"/>
          <w:sz w:val="22"/>
          <w:szCs w:val="22"/>
          <w:lang w:val="sk-SK"/>
        </w:rPr>
        <w:t xml:space="preserve"> internet.</w:t>
      </w:r>
    </w:p>
    <w:p w14:paraId="16D7F34D" w14:textId="6D577FFD" w:rsidR="00951DC6" w:rsidRPr="001F50B3" w:rsidRDefault="00951DC6" w:rsidP="00FC2CFA">
      <w:pPr>
        <w:rPr>
          <w:rFonts w:ascii="Verdana" w:hAnsi="Verdana"/>
          <w:sz w:val="22"/>
          <w:szCs w:val="22"/>
          <w:lang w:val="sk-SK"/>
        </w:rPr>
      </w:pPr>
    </w:p>
    <w:p w14:paraId="1723FFF7" w14:textId="71F203BB" w:rsidR="004C3163" w:rsidRPr="001F50B3" w:rsidRDefault="005D6CC5" w:rsidP="004C3163">
      <w:pPr>
        <w:rPr>
          <w:rFonts w:ascii="Verdana" w:hAnsi="Verdana"/>
          <w:sz w:val="22"/>
          <w:szCs w:val="22"/>
          <w:lang w:val="sk-SK"/>
        </w:rPr>
      </w:pPr>
      <w:r w:rsidRPr="001F50B3">
        <w:rPr>
          <w:rFonts w:ascii="Verdana" w:hAnsi="Verdana"/>
          <w:sz w:val="22"/>
          <w:szCs w:val="22"/>
          <w:lang w:val="sk-SK"/>
        </w:rPr>
        <w:t>Vysoko výkonná vonkajši</w:t>
      </w:r>
      <w:r w:rsidR="001F50B3" w:rsidRPr="001F50B3">
        <w:rPr>
          <w:rFonts w:ascii="Verdana" w:hAnsi="Verdana"/>
          <w:sz w:val="22"/>
          <w:szCs w:val="22"/>
          <w:lang w:val="sk-SK"/>
        </w:rPr>
        <w:t>a</w:t>
      </w:r>
      <w:r w:rsidRPr="001F50B3">
        <w:rPr>
          <w:rFonts w:ascii="Verdana" w:hAnsi="Verdana"/>
          <w:sz w:val="22"/>
          <w:szCs w:val="22"/>
          <w:lang w:val="sk-SK"/>
        </w:rPr>
        <w:t xml:space="preserve"> jednotka </w:t>
      </w:r>
      <w:r w:rsidR="00E7449F" w:rsidRPr="001F50B3">
        <w:rPr>
          <w:rFonts w:ascii="Verdana" w:hAnsi="Verdana"/>
          <w:sz w:val="22"/>
          <w:szCs w:val="22"/>
          <w:lang w:val="sk-SK"/>
        </w:rPr>
        <w:t xml:space="preserve">DWP-1010/ODU, resp. 5G/LTE modem </w:t>
      </w:r>
      <w:r w:rsidRPr="001F50B3">
        <w:rPr>
          <w:rFonts w:ascii="Verdana" w:hAnsi="Verdana"/>
          <w:sz w:val="22"/>
          <w:szCs w:val="22"/>
          <w:lang w:val="sk-SK"/>
        </w:rPr>
        <w:t>poskytuje bleskurýchle gigabitové pripojenie a predstavuje skutočnú alternatívu k pevnej linke alebo optickému pripojeni</w:t>
      </w:r>
      <w:r w:rsidR="00F905A7">
        <w:rPr>
          <w:rFonts w:ascii="Verdana" w:hAnsi="Verdana"/>
          <w:sz w:val="22"/>
          <w:szCs w:val="22"/>
          <w:lang w:val="sk-SK"/>
        </w:rPr>
        <w:t>u</w:t>
      </w:r>
      <w:r w:rsidRPr="001F50B3">
        <w:rPr>
          <w:rFonts w:ascii="Verdana" w:hAnsi="Verdana"/>
          <w:sz w:val="22"/>
          <w:szCs w:val="22"/>
          <w:lang w:val="sk-SK"/>
        </w:rPr>
        <w:t xml:space="preserve"> v mestských oblastiach. Externý 5G/LTE modem má odolný dizajn a je vybavený šiesti</w:t>
      </w:r>
      <w:r w:rsidR="001F50B3" w:rsidRPr="001F50B3">
        <w:rPr>
          <w:rFonts w:ascii="Verdana" w:hAnsi="Verdana"/>
          <w:sz w:val="22"/>
          <w:szCs w:val="22"/>
          <w:lang w:val="sk-SK"/>
        </w:rPr>
        <w:t xml:space="preserve">mi </w:t>
      </w:r>
      <w:r w:rsidRPr="001F50B3">
        <w:rPr>
          <w:rFonts w:ascii="Verdana" w:hAnsi="Verdana"/>
          <w:sz w:val="22"/>
          <w:szCs w:val="22"/>
          <w:lang w:val="sk-SK"/>
        </w:rPr>
        <w:t xml:space="preserve">internými 5G/LTE anténami. So </w:t>
      </w:r>
      <w:r w:rsidR="00951DC6" w:rsidRPr="001F50B3">
        <w:rPr>
          <w:rFonts w:ascii="Verdana" w:hAnsi="Verdana"/>
          <w:sz w:val="22"/>
          <w:szCs w:val="22"/>
          <w:lang w:val="sk-SK"/>
        </w:rPr>
        <w:t xml:space="preserve">vstavaným modulom </w:t>
      </w:r>
      <w:proofErr w:type="spellStart"/>
      <w:r w:rsidR="00951DC6" w:rsidRPr="001F50B3">
        <w:rPr>
          <w:rFonts w:ascii="Verdana" w:hAnsi="Verdana"/>
          <w:sz w:val="22"/>
          <w:szCs w:val="22"/>
          <w:lang w:val="sk-SK"/>
        </w:rPr>
        <w:t>Qualcomm</w:t>
      </w:r>
      <w:proofErr w:type="spellEnd"/>
      <w:r w:rsidR="00951DC6" w:rsidRPr="001F50B3">
        <w:rPr>
          <w:rFonts w:ascii="Verdana" w:hAnsi="Verdana"/>
          <w:sz w:val="22"/>
          <w:szCs w:val="22"/>
          <w:lang w:val="sk-SK"/>
        </w:rPr>
        <w:t xml:space="preserve"> SDX62 pre </w:t>
      </w:r>
      <w:r w:rsidRPr="001F50B3">
        <w:rPr>
          <w:rFonts w:ascii="Verdana" w:hAnsi="Verdana"/>
          <w:sz w:val="22"/>
          <w:szCs w:val="22"/>
          <w:lang w:val="sk-SK"/>
        </w:rPr>
        <w:t>optimáln</w:t>
      </w:r>
      <w:r w:rsidR="001F50B3" w:rsidRPr="001F50B3">
        <w:rPr>
          <w:rFonts w:ascii="Verdana" w:hAnsi="Verdana"/>
          <w:sz w:val="22"/>
          <w:szCs w:val="22"/>
          <w:lang w:val="sk-SK"/>
        </w:rPr>
        <w:t>y</w:t>
      </w:r>
      <w:r w:rsidRPr="001F50B3">
        <w:rPr>
          <w:rFonts w:ascii="Verdana" w:hAnsi="Verdana"/>
          <w:sz w:val="22"/>
          <w:szCs w:val="22"/>
          <w:lang w:val="sk-SK"/>
        </w:rPr>
        <w:t xml:space="preserve"> príjem 5G môže </w:t>
      </w:r>
      <w:r w:rsidR="00951DC6" w:rsidRPr="001F50B3">
        <w:rPr>
          <w:rFonts w:ascii="Verdana" w:hAnsi="Verdana"/>
          <w:sz w:val="22"/>
          <w:szCs w:val="22"/>
          <w:lang w:val="sk-SK"/>
        </w:rPr>
        <w:t xml:space="preserve">nadviazať </w:t>
      </w:r>
      <w:r w:rsidR="00E7449F" w:rsidRPr="001F50B3">
        <w:rPr>
          <w:rFonts w:ascii="Verdana" w:hAnsi="Verdana"/>
          <w:sz w:val="22"/>
          <w:szCs w:val="22"/>
          <w:lang w:val="sk-SK"/>
        </w:rPr>
        <w:t xml:space="preserve">prakticky ihneď </w:t>
      </w:r>
      <w:r w:rsidR="00951DC6" w:rsidRPr="001F50B3">
        <w:rPr>
          <w:rFonts w:ascii="Verdana" w:hAnsi="Verdana"/>
          <w:sz w:val="22"/>
          <w:szCs w:val="22"/>
          <w:lang w:val="sk-SK"/>
        </w:rPr>
        <w:t xml:space="preserve">rýchle a spoľahlivé 5G </w:t>
      </w:r>
      <w:r w:rsidRPr="001F50B3">
        <w:rPr>
          <w:rFonts w:ascii="Verdana" w:hAnsi="Verdana"/>
          <w:sz w:val="22"/>
          <w:szCs w:val="22"/>
          <w:lang w:val="sk-SK"/>
        </w:rPr>
        <w:t xml:space="preserve">pripojenie so </w:t>
      </w:r>
      <w:r w:rsidR="00951DC6" w:rsidRPr="001F50B3">
        <w:rPr>
          <w:rFonts w:ascii="Verdana" w:hAnsi="Verdana"/>
          <w:sz w:val="22"/>
          <w:szCs w:val="22"/>
          <w:lang w:val="sk-SK"/>
        </w:rPr>
        <w:t xml:space="preserve">šírkou pásma až 1 Gb/s. </w:t>
      </w:r>
      <w:r w:rsidR="004C3163" w:rsidRPr="001F50B3">
        <w:rPr>
          <w:rFonts w:ascii="Verdana" w:hAnsi="Verdana"/>
          <w:sz w:val="22"/>
          <w:szCs w:val="22"/>
          <w:lang w:val="sk-SK"/>
        </w:rPr>
        <w:t>Záložn</w:t>
      </w:r>
      <w:r w:rsidR="00170B02">
        <w:rPr>
          <w:rFonts w:ascii="Verdana" w:hAnsi="Verdana"/>
          <w:sz w:val="22"/>
          <w:szCs w:val="22"/>
          <w:lang w:val="sk-SK"/>
        </w:rPr>
        <w:t>á</w:t>
      </w:r>
      <w:r w:rsidR="004C3163" w:rsidRPr="001F50B3">
        <w:rPr>
          <w:rFonts w:ascii="Verdana" w:hAnsi="Verdana"/>
          <w:sz w:val="22"/>
          <w:szCs w:val="22"/>
          <w:lang w:val="sk-SK"/>
        </w:rPr>
        <w:t xml:space="preserve"> funkci</w:t>
      </w:r>
      <w:r w:rsidR="00170B02">
        <w:rPr>
          <w:rFonts w:ascii="Verdana" w:hAnsi="Verdana"/>
          <w:sz w:val="22"/>
          <w:szCs w:val="22"/>
          <w:lang w:val="sk-SK"/>
        </w:rPr>
        <w:t>a</w:t>
      </w:r>
      <w:r w:rsidR="004C3163" w:rsidRPr="001F50B3">
        <w:rPr>
          <w:rFonts w:ascii="Verdana" w:hAnsi="Verdana"/>
          <w:sz w:val="22"/>
          <w:szCs w:val="22"/>
          <w:lang w:val="sk-SK"/>
        </w:rPr>
        <w:t xml:space="preserve"> 5G na LTE navyše za</w:t>
      </w:r>
      <w:r w:rsidR="00170B02">
        <w:rPr>
          <w:rFonts w:ascii="Verdana" w:hAnsi="Verdana"/>
          <w:sz w:val="22"/>
          <w:szCs w:val="22"/>
          <w:lang w:val="sk-SK"/>
        </w:rPr>
        <w:t>bezpečí</w:t>
      </w:r>
      <w:r w:rsidR="004C3163" w:rsidRPr="001F50B3">
        <w:rPr>
          <w:rFonts w:ascii="Verdana" w:hAnsi="Verdana"/>
          <w:sz w:val="22"/>
          <w:szCs w:val="22"/>
          <w:lang w:val="sk-SK"/>
        </w:rPr>
        <w:t>, že zostanete v spojen</w:t>
      </w:r>
      <w:r w:rsidR="00170B02">
        <w:rPr>
          <w:rFonts w:ascii="Verdana" w:hAnsi="Verdana"/>
          <w:sz w:val="22"/>
          <w:szCs w:val="22"/>
          <w:lang w:val="sk-SK"/>
        </w:rPr>
        <w:t>í</w:t>
      </w:r>
      <w:r w:rsidR="004C3163" w:rsidRPr="001F50B3">
        <w:rPr>
          <w:rFonts w:ascii="Verdana" w:hAnsi="Verdana"/>
          <w:sz w:val="22"/>
          <w:szCs w:val="22"/>
          <w:lang w:val="sk-SK"/>
        </w:rPr>
        <w:t xml:space="preserve"> </w:t>
      </w:r>
      <w:r w:rsidR="00170B02">
        <w:rPr>
          <w:rFonts w:ascii="Verdana" w:hAnsi="Verdana"/>
          <w:sz w:val="22"/>
          <w:szCs w:val="22"/>
          <w:lang w:val="sk-SK"/>
        </w:rPr>
        <w:t>aj</w:t>
      </w:r>
      <w:r w:rsidR="004C3163" w:rsidRPr="001F50B3">
        <w:rPr>
          <w:rFonts w:ascii="Verdana" w:hAnsi="Verdana"/>
          <w:sz w:val="22"/>
          <w:szCs w:val="22"/>
          <w:lang w:val="sk-SK"/>
        </w:rPr>
        <w:t xml:space="preserve"> keď zlyhá 5G </w:t>
      </w:r>
      <w:r w:rsidR="004D5015" w:rsidRPr="001F50B3">
        <w:rPr>
          <w:rFonts w:ascii="Verdana" w:hAnsi="Verdana"/>
          <w:sz w:val="22"/>
          <w:szCs w:val="22"/>
          <w:lang w:val="sk-SK"/>
        </w:rPr>
        <w:t>signál</w:t>
      </w:r>
      <w:r w:rsidR="004C3163" w:rsidRPr="001F50B3">
        <w:rPr>
          <w:rFonts w:ascii="Verdana" w:hAnsi="Verdana"/>
          <w:sz w:val="22"/>
          <w:szCs w:val="22"/>
          <w:lang w:val="sk-SK"/>
        </w:rPr>
        <w:t xml:space="preserve">. </w:t>
      </w:r>
      <w:r w:rsidR="00C62402" w:rsidRPr="001F50B3">
        <w:rPr>
          <w:rFonts w:ascii="Verdana" w:hAnsi="Verdana"/>
          <w:sz w:val="22"/>
          <w:szCs w:val="22"/>
          <w:lang w:val="sk-SK"/>
        </w:rPr>
        <w:t>Bezplatn</w:t>
      </w:r>
      <w:r w:rsidR="00170B02">
        <w:rPr>
          <w:rFonts w:ascii="Verdana" w:hAnsi="Verdana"/>
          <w:sz w:val="22"/>
          <w:szCs w:val="22"/>
          <w:lang w:val="sk-SK"/>
        </w:rPr>
        <w:t>é</w:t>
      </w:r>
      <w:r w:rsidR="00C62402" w:rsidRPr="001F50B3">
        <w:rPr>
          <w:rFonts w:ascii="Verdana" w:hAnsi="Verdana"/>
          <w:sz w:val="22"/>
          <w:szCs w:val="22"/>
          <w:lang w:val="sk-SK"/>
        </w:rPr>
        <w:t xml:space="preserve"> mobiln</w:t>
      </w:r>
      <w:r w:rsidR="00170B02">
        <w:rPr>
          <w:rFonts w:ascii="Verdana" w:hAnsi="Verdana"/>
          <w:sz w:val="22"/>
          <w:szCs w:val="22"/>
          <w:lang w:val="sk-SK"/>
        </w:rPr>
        <w:t>é</w:t>
      </w:r>
      <w:r w:rsidR="00C62402" w:rsidRPr="001F50B3">
        <w:rPr>
          <w:rFonts w:ascii="Verdana" w:hAnsi="Verdana"/>
          <w:sz w:val="22"/>
          <w:szCs w:val="22"/>
          <w:lang w:val="sk-SK"/>
        </w:rPr>
        <w:t xml:space="preserve"> aplikáci</w:t>
      </w:r>
      <w:r w:rsidR="00170B02">
        <w:rPr>
          <w:rFonts w:ascii="Verdana" w:hAnsi="Verdana"/>
          <w:sz w:val="22"/>
          <w:szCs w:val="22"/>
          <w:lang w:val="sk-SK"/>
        </w:rPr>
        <w:t>a</w:t>
      </w:r>
      <w:r w:rsidR="00C62402" w:rsidRPr="001F50B3">
        <w:rPr>
          <w:rFonts w:ascii="Verdana" w:hAnsi="Verdana"/>
          <w:sz w:val="22"/>
          <w:szCs w:val="22"/>
          <w:lang w:val="sk-SK"/>
        </w:rPr>
        <w:t xml:space="preserve"> D-Link </w:t>
      </w:r>
      <w:proofErr w:type="spellStart"/>
      <w:r w:rsidR="00C62402" w:rsidRPr="001F50B3">
        <w:rPr>
          <w:rFonts w:ascii="Verdana" w:hAnsi="Verdana"/>
          <w:sz w:val="22"/>
          <w:szCs w:val="22"/>
          <w:lang w:val="sk-SK"/>
        </w:rPr>
        <w:t>Falcon</w:t>
      </w:r>
      <w:proofErr w:type="spellEnd"/>
      <w:r w:rsidR="00C62402" w:rsidRPr="001F50B3">
        <w:rPr>
          <w:rFonts w:ascii="Verdana" w:hAnsi="Verdana"/>
          <w:sz w:val="22"/>
          <w:szCs w:val="22"/>
          <w:lang w:val="sk-SK"/>
        </w:rPr>
        <w:t xml:space="preserve"> alebo EZ Site-</w:t>
      </w:r>
      <w:proofErr w:type="spellStart"/>
      <w:r w:rsidR="00C62402" w:rsidRPr="001F50B3">
        <w:rPr>
          <w:rFonts w:ascii="Verdana" w:hAnsi="Verdana"/>
          <w:sz w:val="22"/>
          <w:szCs w:val="22"/>
          <w:lang w:val="sk-SK"/>
        </w:rPr>
        <w:t>Survey</w:t>
      </w:r>
      <w:proofErr w:type="spellEnd"/>
      <w:r w:rsidR="00C62402" w:rsidRPr="001F50B3">
        <w:rPr>
          <w:rFonts w:ascii="Verdana" w:hAnsi="Verdana"/>
          <w:sz w:val="22"/>
          <w:szCs w:val="22"/>
          <w:lang w:val="sk-SK"/>
        </w:rPr>
        <w:t xml:space="preserve"> umožňuj</w:t>
      </w:r>
      <w:r w:rsidR="00170B02">
        <w:rPr>
          <w:rFonts w:ascii="Verdana" w:hAnsi="Verdana"/>
          <w:sz w:val="22"/>
          <w:szCs w:val="22"/>
          <w:lang w:val="sk-SK"/>
        </w:rPr>
        <w:t>ú</w:t>
      </w:r>
      <w:r w:rsidR="00C62402" w:rsidRPr="001F50B3">
        <w:rPr>
          <w:rFonts w:ascii="Verdana" w:hAnsi="Verdana"/>
          <w:sz w:val="22"/>
          <w:szCs w:val="22"/>
          <w:lang w:val="sk-SK"/>
        </w:rPr>
        <w:t xml:space="preserve"> zvoliť najlepšie nastavenie DWP-1010/KT pre najsilnejší signál 5G. </w:t>
      </w:r>
      <w:r w:rsidR="00170B02">
        <w:rPr>
          <w:rFonts w:ascii="Verdana" w:hAnsi="Verdana"/>
          <w:sz w:val="22"/>
          <w:szCs w:val="22"/>
          <w:lang w:val="sk-SK"/>
        </w:rPr>
        <w:t>Pou</w:t>
      </w:r>
      <w:r w:rsidR="00C62402" w:rsidRPr="001F50B3">
        <w:rPr>
          <w:rFonts w:ascii="Verdana" w:hAnsi="Verdana"/>
          <w:sz w:val="22"/>
          <w:szCs w:val="22"/>
          <w:lang w:val="sk-SK"/>
        </w:rPr>
        <w:t xml:space="preserve">žívateľom </w:t>
      </w:r>
      <w:r w:rsidR="00170B02">
        <w:rPr>
          <w:rFonts w:ascii="Verdana" w:hAnsi="Verdana"/>
          <w:sz w:val="22"/>
          <w:szCs w:val="22"/>
          <w:lang w:val="sk-SK"/>
        </w:rPr>
        <w:t xml:space="preserve">to </w:t>
      </w:r>
      <w:r w:rsidR="00C62402" w:rsidRPr="001F50B3">
        <w:rPr>
          <w:rFonts w:ascii="Verdana" w:hAnsi="Verdana"/>
          <w:sz w:val="22"/>
          <w:szCs w:val="22"/>
          <w:lang w:val="sk-SK"/>
        </w:rPr>
        <w:t>za</w:t>
      </w:r>
      <w:r w:rsidR="00170B02">
        <w:rPr>
          <w:rFonts w:ascii="Verdana" w:hAnsi="Verdana"/>
          <w:sz w:val="22"/>
          <w:szCs w:val="22"/>
          <w:lang w:val="sk-SK"/>
        </w:rPr>
        <w:t xml:space="preserve">bezpečí </w:t>
      </w:r>
      <w:r w:rsidR="00C62402" w:rsidRPr="001F50B3">
        <w:rPr>
          <w:rFonts w:ascii="Verdana" w:hAnsi="Verdana"/>
          <w:sz w:val="22"/>
          <w:szCs w:val="22"/>
          <w:lang w:val="sk-SK"/>
        </w:rPr>
        <w:t>najlepšie rýchlos</w:t>
      </w:r>
      <w:r w:rsidR="00170B02">
        <w:rPr>
          <w:rFonts w:ascii="Verdana" w:hAnsi="Verdana"/>
          <w:sz w:val="22"/>
          <w:szCs w:val="22"/>
          <w:lang w:val="sk-SK"/>
        </w:rPr>
        <w:t>ti</w:t>
      </w:r>
      <w:r w:rsidR="00C62402" w:rsidRPr="001F50B3">
        <w:rPr>
          <w:rFonts w:ascii="Verdana" w:hAnsi="Verdana"/>
          <w:sz w:val="22"/>
          <w:szCs w:val="22"/>
          <w:lang w:val="sk-SK"/>
        </w:rPr>
        <w:t xml:space="preserve"> sťahovani</w:t>
      </w:r>
      <w:r w:rsidR="00170B02">
        <w:rPr>
          <w:rFonts w:ascii="Verdana" w:hAnsi="Verdana"/>
          <w:sz w:val="22"/>
          <w:szCs w:val="22"/>
          <w:lang w:val="sk-SK"/>
        </w:rPr>
        <w:t>a</w:t>
      </w:r>
      <w:r w:rsidR="00C62402" w:rsidRPr="001F50B3">
        <w:rPr>
          <w:rFonts w:ascii="Verdana" w:hAnsi="Verdana"/>
          <w:sz w:val="22"/>
          <w:szCs w:val="22"/>
          <w:lang w:val="sk-SK"/>
        </w:rPr>
        <w:t xml:space="preserve"> a odosielani</w:t>
      </w:r>
      <w:r w:rsidR="00170B02">
        <w:rPr>
          <w:rFonts w:ascii="Verdana" w:hAnsi="Verdana"/>
          <w:sz w:val="22"/>
          <w:szCs w:val="22"/>
          <w:lang w:val="sk-SK"/>
        </w:rPr>
        <w:t>a</w:t>
      </w:r>
      <w:r w:rsidR="00C62402" w:rsidRPr="001F50B3">
        <w:rPr>
          <w:rFonts w:ascii="Verdana" w:hAnsi="Verdana"/>
          <w:sz w:val="22"/>
          <w:szCs w:val="22"/>
          <w:lang w:val="sk-SK"/>
        </w:rPr>
        <w:t xml:space="preserve"> dát.</w:t>
      </w:r>
    </w:p>
    <w:p w14:paraId="5EA0603B" w14:textId="77777777" w:rsidR="004C3163" w:rsidRPr="001F50B3" w:rsidRDefault="004C3163" w:rsidP="004C3163">
      <w:pPr>
        <w:rPr>
          <w:rFonts w:ascii="Verdana" w:hAnsi="Verdana"/>
          <w:sz w:val="22"/>
          <w:szCs w:val="22"/>
          <w:lang w:val="sk-SK"/>
        </w:rPr>
      </w:pPr>
    </w:p>
    <w:p w14:paraId="5D42AC72" w14:textId="2E128160" w:rsidR="00883152" w:rsidRPr="001F50B3" w:rsidRDefault="00883152" w:rsidP="00883152">
      <w:pPr>
        <w:rPr>
          <w:rFonts w:ascii="Verdana" w:hAnsi="Verdana"/>
          <w:sz w:val="22"/>
          <w:szCs w:val="22"/>
          <w:lang w:val="sk-SK"/>
        </w:rPr>
      </w:pPr>
      <w:r w:rsidRPr="001F50B3">
        <w:rPr>
          <w:rFonts w:ascii="Verdana" w:hAnsi="Verdana"/>
          <w:sz w:val="22"/>
          <w:szCs w:val="22"/>
          <w:lang w:val="sk-SK"/>
        </w:rPr>
        <w:t>Vonkajš</w:t>
      </w:r>
      <w:r w:rsidR="00170B02">
        <w:rPr>
          <w:rFonts w:ascii="Verdana" w:hAnsi="Verdana"/>
          <w:sz w:val="22"/>
          <w:szCs w:val="22"/>
          <w:lang w:val="sk-SK"/>
        </w:rPr>
        <w:t>ia</w:t>
      </w:r>
      <w:r w:rsidRPr="001F50B3">
        <w:rPr>
          <w:rFonts w:ascii="Verdana" w:hAnsi="Verdana"/>
          <w:sz w:val="22"/>
          <w:szCs w:val="22"/>
          <w:lang w:val="sk-SK"/>
        </w:rPr>
        <w:t xml:space="preserve"> jednotka DWP-1010/ODU bola navrhnutá tak, aby </w:t>
      </w:r>
      <w:r w:rsidR="004D5015" w:rsidRPr="001F50B3">
        <w:rPr>
          <w:rFonts w:ascii="Verdana" w:hAnsi="Verdana"/>
          <w:sz w:val="22"/>
          <w:szCs w:val="22"/>
          <w:lang w:val="sk-SK"/>
        </w:rPr>
        <w:t>odolala</w:t>
      </w:r>
      <w:r w:rsidRPr="001F50B3">
        <w:rPr>
          <w:rFonts w:ascii="Verdana" w:hAnsi="Verdana"/>
          <w:sz w:val="22"/>
          <w:szCs w:val="22"/>
          <w:lang w:val="sk-SK"/>
        </w:rPr>
        <w:t xml:space="preserve"> </w:t>
      </w:r>
      <w:r w:rsidR="00E7449F" w:rsidRPr="001F50B3">
        <w:rPr>
          <w:rFonts w:ascii="Verdana" w:hAnsi="Verdana"/>
          <w:sz w:val="22"/>
          <w:szCs w:val="22"/>
          <w:lang w:val="sk-SK"/>
        </w:rPr>
        <w:t>nepriaznivým podmienkam v mieste inštaláci</w:t>
      </w:r>
      <w:r w:rsidR="00170B02">
        <w:rPr>
          <w:rFonts w:ascii="Verdana" w:hAnsi="Verdana"/>
          <w:sz w:val="22"/>
          <w:szCs w:val="22"/>
          <w:lang w:val="sk-SK"/>
        </w:rPr>
        <w:t>e</w:t>
      </w:r>
      <w:r w:rsidRPr="001F50B3">
        <w:rPr>
          <w:rFonts w:ascii="Verdana" w:hAnsi="Verdana"/>
          <w:sz w:val="22"/>
          <w:szCs w:val="22"/>
          <w:lang w:val="sk-SK"/>
        </w:rPr>
        <w:t xml:space="preserve">. Vybavená je krytom s certifikáciou IP67, ktorý je odolný voči poveternostným vplyvom </w:t>
      </w:r>
      <w:r w:rsidR="00170B02">
        <w:rPr>
          <w:rFonts w:ascii="Verdana" w:hAnsi="Verdana"/>
          <w:sz w:val="22"/>
          <w:szCs w:val="22"/>
          <w:lang w:val="sk-SK"/>
        </w:rPr>
        <w:t>a</w:t>
      </w:r>
      <w:r w:rsidR="00B74140" w:rsidRPr="001F50B3">
        <w:rPr>
          <w:rFonts w:ascii="Verdana" w:hAnsi="Verdana"/>
          <w:sz w:val="22"/>
          <w:szCs w:val="22"/>
          <w:lang w:val="sk-SK"/>
        </w:rPr>
        <w:t xml:space="preserve"> </w:t>
      </w:r>
      <w:r w:rsidRPr="001F50B3">
        <w:rPr>
          <w:rFonts w:ascii="Verdana" w:hAnsi="Verdana"/>
          <w:sz w:val="22"/>
          <w:szCs w:val="22"/>
          <w:lang w:val="sk-SK"/>
        </w:rPr>
        <w:t>pomáha ju chrániť pred extrémnym počasím</w:t>
      </w:r>
      <w:r w:rsidR="00170B02">
        <w:rPr>
          <w:rFonts w:ascii="Verdana" w:hAnsi="Verdana"/>
          <w:sz w:val="22"/>
          <w:szCs w:val="22"/>
          <w:lang w:val="sk-SK"/>
        </w:rPr>
        <w:t>.</w:t>
      </w:r>
      <w:r w:rsidRPr="001F50B3">
        <w:rPr>
          <w:rFonts w:ascii="Verdana" w:hAnsi="Verdana"/>
          <w:sz w:val="22"/>
          <w:szCs w:val="22"/>
          <w:lang w:val="sk-SK"/>
        </w:rPr>
        <w:t xml:space="preserve"> </w:t>
      </w:r>
      <w:r w:rsidR="00170B02">
        <w:rPr>
          <w:rFonts w:ascii="Verdana" w:hAnsi="Verdana"/>
          <w:sz w:val="22"/>
          <w:szCs w:val="22"/>
          <w:lang w:val="sk-SK"/>
        </w:rPr>
        <w:t>Z</w:t>
      </w:r>
      <w:r w:rsidRPr="001F50B3">
        <w:rPr>
          <w:rFonts w:ascii="Verdana" w:hAnsi="Verdana"/>
          <w:sz w:val="22"/>
          <w:szCs w:val="22"/>
          <w:lang w:val="sk-SK"/>
        </w:rPr>
        <w:t xml:space="preserve">aručuje </w:t>
      </w:r>
      <w:r w:rsidR="00170B02">
        <w:rPr>
          <w:rFonts w:ascii="Verdana" w:hAnsi="Verdana"/>
          <w:sz w:val="22"/>
          <w:szCs w:val="22"/>
          <w:lang w:val="sk-SK"/>
        </w:rPr>
        <w:t xml:space="preserve">tiež </w:t>
      </w:r>
      <w:r w:rsidRPr="001F50B3">
        <w:rPr>
          <w:rFonts w:ascii="Verdana" w:hAnsi="Verdana"/>
          <w:sz w:val="22"/>
          <w:szCs w:val="22"/>
          <w:lang w:val="sk-SK"/>
        </w:rPr>
        <w:t>čistý príjem, takže môžete stále prijímať signál v tej najlepšie možn</w:t>
      </w:r>
      <w:r w:rsidR="00170B02">
        <w:rPr>
          <w:rFonts w:ascii="Verdana" w:hAnsi="Verdana"/>
          <w:sz w:val="22"/>
          <w:szCs w:val="22"/>
          <w:lang w:val="sk-SK"/>
        </w:rPr>
        <w:t>ej</w:t>
      </w:r>
      <w:r w:rsidRPr="001F50B3">
        <w:rPr>
          <w:rFonts w:ascii="Verdana" w:hAnsi="Verdana"/>
          <w:sz w:val="22"/>
          <w:szCs w:val="22"/>
          <w:lang w:val="sk-SK"/>
        </w:rPr>
        <w:t xml:space="preserve"> kvalite nech </w:t>
      </w:r>
      <w:r w:rsidR="00E7449F" w:rsidRPr="001F50B3">
        <w:rPr>
          <w:rFonts w:ascii="Verdana" w:hAnsi="Verdana"/>
          <w:sz w:val="22"/>
          <w:szCs w:val="22"/>
          <w:lang w:val="sk-SK"/>
        </w:rPr>
        <w:t xml:space="preserve">už </w:t>
      </w:r>
      <w:r w:rsidRPr="001F50B3">
        <w:rPr>
          <w:rFonts w:ascii="Verdana" w:hAnsi="Verdana"/>
          <w:sz w:val="22"/>
          <w:szCs w:val="22"/>
          <w:lang w:val="sk-SK"/>
        </w:rPr>
        <w:t xml:space="preserve">prší alebo </w:t>
      </w:r>
      <w:r w:rsidR="00170B02">
        <w:rPr>
          <w:rFonts w:ascii="Verdana" w:hAnsi="Verdana"/>
          <w:sz w:val="22"/>
          <w:szCs w:val="22"/>
          <w:lang w:val="sk-SK"/>
        </w:rPr>
        <w:t>žiari</w:t>
      </w:r>
      <w:r w:rsidRPr="001F50B3">
        <w:rPr>
          <w:rFonts w:ascii="Verdana" w:hAnsi="Verdana"/>
          <w:sz w:val="22"/>
          <w:szCs w:val="22"/>
          <w:lang w:val="sk-SK"/>
        </w:rPr>
        <w:t xml:space="preserve"> slnko.</w:t>
      </w:r>
    </w:p>
    <w:p w14:paraId="2F495151" w14:textId="77777777" w:rsidR="00883152" w:rsidRPr="001F50B3" w:rsidRDefault="00883152" w:rsidP="00883152">
      <w:pPr>
        <w:rPr>
          <w:rFonts w:ascii="Verdana" w:hAnsi="Verdana"/>
          <w:sz w:val="22"/>
          <w:szCs w:val="22"/>
          <w:lang w:val="sk-SK"/>
        </w:rPr>
      </w:pPr>
    </w:p>
    <w:p w14:paraId="309CCFDE" w14:textId="27367D2D" w:rsidR="00883152" w:rsidRPr="001F50B3" w:rsidRDefault="00E7449F" w:rsidP="00883152">
      <w:pPr>
        <w:rPr>
          <w:rFonts w:ascii="Verdana" w:hAnsi="Verdana"/>
          <w:sz w:val="22"/>
          <w:szCs w:val="22"/>
          <w:lang w:val="sk-SK"/>
        </w:rPr>
      </w:pPr>
      <w:r w:rsidRPr="001F50B3">
        <w:rPr>
          <w:rFonts w:ascii="Verdana" w:hAnsi="Verdana"/>
          <w:sz w:val="22"/>
          <w:szCs w:val="22"/>
          <w:lang w:val="sk-SK"/>
        </w:rPr>
        <w:lastRenderedPageBreak/>
        <w:t>Modem môže byť montovaný na stĺp</w:t>
      </w:r>
      <w:r w:rsidR="00170B02">
        <w:rPr>
          <w:rFonts w:ascii="Verdana" w:hAnsi="Verdana"/>
          <w:sz w:val="22"/>
          <w:szCs w:val="22"/>
          <w:lang w:val="sk-SK"/>
        </w:rPr>
        <w:t>,</w:t>
      </w:r>
      <w:r w:rsidRPr="001F50B3">
        <w:rPr>
          <w:rFonts w:ascii="Verdana" w:hAnsi="Verdana"/>
          <w:sz w:val="22"/>
          <w:szCs w:val="22"/>
          <w:lang w:val="sk-SK"/>
        </w:rPr>
        <w:t xml:space="preserve"> stenu, na strechu, balkón a </w:t>
      </w:r>
      <w:r w:rsidR="00B10578" w:rsidRPr="001F50B3">
        <w:rPr>
          <w:rFonts w:ascii="Verdana" w:hAnsi="Verdana"/>
          <w:sz w:val="22"/>
          <w:szCs w:val="22"/>
          <w:lang w:val="sk-SK"/>
        </w:rPr>
        <w:t xml:space="preserve">tiež na </w:t>
      </w:r>
      <w:r w:rsidRPr="001F50B3">
        <w:rPr>
          <w:rFonts w:ascii="Verdana" w:hAnsi="Verdana"/>
          <w:sz w:val="22"/>
          <w:szCs w:val="22"/>
          <w:lang w:val="sk-SK"/>
        </w:rPr>
        <w:t>vonkajši</w:t>
      </w:r>
      <w:r w:rsidR="00170B02">
        <w:rPr>
          <w:rFonts w:ascii="Verdana" w:hAnsi="Verdana"/>
          <w:sz w:val="22"/>
          <w:szCs w:val="22"/>
          <w:lang w:val="sk-SK"/>
        </w:rPr>
        <w:t>u</w:t>
      </w:r>
      <w:r w:rsidRPr="001F50B3">
        <w:rPr>
          <w:rFonts w:ascii="Verdana" w:hAnsi="Verdana"/>
          <w:sz w:val="22"/>
          <w:szCs w:val="22"/>
          <w:lang w:val="sk-SK"/>
        </w:rPr>
        <w:t xml:space="preserve"> stenu, aby bol dosiahnut</w:t>
      </w:r>
      <w:r w:rsidR="00170B02">
        <w:rPr>
          <w:rFonts w:ascii="Verdana" w:hAnsi="Verdana"/>
          <w:sz w:val="22"/>
          <w:szCs w:val="22"/>
          <w:lang w:val="sk-SK"/>
        </w:rPr>
        <w:t>ý</w:t>
      </w:r>
      <w:r w:rsidRPr="001F50B3">
        <w:rPr>
          <w:rFonts w:ascii="Verdana" w:hAnsi="Verdana"/>
          <w:sz w:val="22"/>
          <w:szCs w:val="22"/>
          <w:lang w:val="sk-SK"/>
        </w:rPr>
        <w:t xml:space="preserve"> čo najlepš</w:t>
      </w:r>
      <w:r w:rsidR="00170B02">
        <w:rPr>
          <w:rFonts w:ascii="Verdana" w:hAnsi="Verdana"/>
          <w:sz w:val="22"/>
          <w:szCs w:val="22"/>
          <w:lang w:val="sk-SK"/>
        </w:rPr>
        <w:t>í</w:t>
      </w:r>
      <w:r w:rsidRPr="001F50B3">
        <w:rPr>
          <w:rFonts w:ascii="Verdana" w:hAnsi="Verdana"/>
          <w:sz w:val="22"/>
          <w:szCs w:val="22"/>
          <w:lang w:val="sk-SK"/>
        </w:rPr>
        <w:t xml:space="preserve"> príj</w:t>
      </w:r>
      <w:r w:rsidR="00170B02">
        <w:rPr>
          <w:rFonts w:ascii="Verdana" w:hAnsi="Verdana"/>
          <w:sz w:val="22"/>
          <w:szCs w:val="22"/>
          <w:lang w:val="sk-SK"/>
        </w:rPr>
        <w:t>e</w:t>
      </w:r>
      <w:r w:rsidRPr="001F50B3">
        <w:rPr>
          <w:rFonts w:ascii="Verdana" w:hAnsi="Verdana"/>
          <w:sz w:val="22"/>
          <w:szCs w:val="22"/>
          <w:lang w:val="sk-SK"/>
        </w:rPr>
        <w:t xml:space="preserve">m. </w:t>
      </w:r>
      <w:r w:rsidR="00B74140" w:rsidRPr="001F50B3">
        <w:rPr>
          <w:rFonts w:ascii="Verdana" w:hAnsi="Verdana"/>
          <w:sz w:val="22"/>
          <w:szCs w:val="22"/>
          <w:lang w:val="sk-SK"/>
        </w:rPr>
        <w:t>Súprava DWP-1010/KT obsahuje všetko potrebné pre ľahkú inštaláciu, vrátane montážnych prvkov</w:t>
      </w:r>
      <w:r w:rsidRPr="001F50B3">
        <w:rPr>
          <w:rFonts w:ascii="Verdana" w:hAnsi="Verdana"/>
          <w:sz w:val="22"/>
          <w:szCs w:val="22"/>
          <w:lang w:val="sk-SK"/>
        </w:rPr>
        <w:t xml:space="preserve"> na stenu alebo​ tyč (stožiar), PoE injektor</w:t>
      </w:r>
      <w:r w:rsidR="00170B02">
        <w:rPr>
          <w:rFonts w:ascii="Verdana" w:hAnsi="Verdana"/>
          <w:sz w:val="22"/>
          <w:szCs w:val="22"/>
          <w:lang w:val="sk-SK"/>
        </w:rPr>
        <w:t>u</w:t>
      </w:r>
      <w:r w:rsidRPr="001F50B3">
        <w:rPr>
          <w:rFonts w:ascii="Verdana" w:hAnsi="Verdana"/>
          <w:sz w:val="22"/>
          <w:szCs w:val="22"/>
          <w:lang w:val="sk-SK"/>
        </w:rPr>
        <w:t xml:space="preserve"> </w:t>
      </w:r>
      <w:r w:rsidR="00B74140" w:rsidRPr="001F50B3">
        <w:rPr>
          <w:rFonts w:ascii="Verdana" w:hAnsi="Verdana"/>
          <w:sz w:val="22"/>
          <w:szCs w:val="22"/>
          <w:lang w:val="sk-SK"/>
        </w:rPr>
        <w:t>a tiež dostatočne dlhého</w:t>
      </w:r>
      <w:r w:rsidRPr="001F50B3">
        <w:rPr>
          <w:rFonts w:ascii="Verdana" w:hAnsi="Verdana"/>
          <w:sz w:val="22"/>
          <w:szCs w:val="22"/>
          <w:lang w:val="sk-SK"/>
        </w:rPr>
        <w:t xml:space="preserve"> </w:t>
      </w:r>
      <w:r w:rsidR="00B10578" w:rsidRPr="001F50B3">
        <w:rPr>
          <w:rFonts w:ascii="Verdana" w:hAnsi="Verdana"/>
          <w:sz w:val="22"/>
          <w:szCs w:val="22"/>
          <w:lang w:val="sk-SK"/>
        </w:rPr>
        <w:t xml:space="preserve">10 m </w:t>
      </w:r>
      <w:r w:rsidR="00170B02" w:rsidRPr="001F50B3">
        <w:rPr>
          <w:rFonts w:ascii="Verdana" w:hAnsi="Verdana"/>
          <w:sz w:val="22"/>
          <w:szCs w:val="22"/>
          <w:lang w:val="sk-SK"/>
        </w:rPr>
        <w:t xml:space="preserve">plochého </w:t>
      </w:r>
      <w:r w:rsidR="00B10578" w:rsidRPr="001F50B3">
        <w:rPr>
          <w:rFonts w:ascii="Verdana" w:hAnsi="Verdana"/>
          <w:sz w:val="22"/>
          <w:szCs w:val="22"/>
          <w:lang w:val="sk-SK"/>
        </w:rPr>
        <w:t xml:space="preserve">ethernet </w:t>
      </w:r>
      <w:r w:rsidR="00B74140" w:rsidRPr="001F50B3">
        <w:rPr>
          <w:rFonts w:ascii="Verdana" w:hAnsi="Verdana"/>
          <w:sz w:val="22"/>
          <w:szCs w:val="22"/>
          <w:lang w:val="sk-SK"/>
        </w:rPr>
        <w:t>kábl</w:t>
      </w:r>
      <w:r w:rsidR="00170B02">
        <w:rPr>
          <w:rFonts w:ascii="Verdana" w:hAnsi="Verdana"/>
          <w:sz w:val="22"/>
          <w:szCs w:val="22"/>
          <w:lang w:val="sk-SK"/>
        </w:rPr>
        <w:t>u</w:t>
      </w:r>
      <w:r w:rsidR="00B74140" w:rsidRPr="001F50B3">
        <w:rPr>
          <w:rFonts w:ascii="Verdana" w:hAnsi="Verdana"/>
          <w:sz w:val="22"/>
          <w:szCs w:val="22"/>
          <w:lang w:val="sk-SK"/>
        </w:rPr>
        <w:t xml:space="preserve">. </w:t>
      </w:r>
      <w:r w:rsidR="00883152" w:rsidRPr="001F50B3">
        <w:rPr>
          <w:rFonts w:ascii="Verdana" w:hAnsi="Verdana"/>
          <w:sz w:val="22"/>
          <w:szCs w:val="22"/>
          <w:lang w:val="sk-SK"/>
        </w:rPr>
        <w:t>Vďaka PoE napájani</w:t>
      </w:r>
      <w:r w:rsidR="00170B02">
        <w:rPr>
          <w:rFonts w:ascii="Verdana" w:hAnsi="Verdana"/>
          <w:sz w:val="22"/>
          <w:szCs w:val="22"/>
          <w:lang w:val="sk-SK"/>
        </w:rPr>
        <w:t>u</w:t>
      </w:r>
      <w:r w:rsidR="00883152" w:rsidRPr="001F50B3">
        <w:rPr>
          <w:rFonts w:ascii="Verdana" w:hAnsi="Verdana"/>
          <w:sz w:val="22"/>
          <w:szCs w:val="22"/>
          <w:lang w:val="sk-SK"/>
        </w:rPr>
        <w:t xml:space="preserve"> (cez </w:t>
      </w:r>
      <w:proofErr w:type="spellStart"/>
      <w:r w:rsidR="00883152" w:rsidRPr="001F50B3">
        <w:rPr>
          <w:rFonts w:ascii="Verdana" w:hAnsi="Verdana"/>
          <w:sz w:val="22"/>
          <w:szCs w:val="22"/>
          <w:lang w:val="sk-SK"/>
        </w:rPr>
        <w:t>Ethernetový</w:t>
      </w:r>
      <w:proofErr w:type="spellEnd"/>
      <w:r w:rsidR="004D5015" w:rsidRPr="001F50B3">
        <w:rPr>
          <w:rFonts w:ascii="Verdana" w:hAnsi="Verdana"/>
          <w:sz w:val="22"/>
          <w:szCs w:val="22"/>
          <w:lang w:val="sk-SK"/>
        </w:rPr>
        <w:t xml:space="preserve"> kábel</w:t>
      </w:r>
      <w:r w:rsidR="00883152" w:rsidRPr="001F50B3">
        <w:rPr>
          <w:rFonts w:ascii="Verdana" w:hAnsi="Verdana"/>
          <w:sz w:val="22"/>
          <w:szCs w:val="22"/>
          <w:lang w:val="sk-SK"/>
        </w:rPr>
        <w:t xml:space="preserve">) sa 5G modem ľahko inštaluje. Zariadenie </w:t>
      </w:r>
      <w:r w:rsidR="00170B02">
        <w:rPr>
          <w:rFonts w:ascii="Verdana" w:hAnsi="Verdana"/>
          <w:sz w:val="22"/>
          <w:szCs w:val="22"/>
          <w:lang w:val="sk-SK"/>
        </w:rPr>
        <w:t xml:space="preserve">totiž </w:t>
      </w:r>
      <w:r w:rsidR="00883152" w:rsidRPr="001F50B3">
        <w:rPr>
          <w:rFonts w:ascii="Verdana" w:hAnsi="Verdana"/>
          <w:sz w:val="22"/>
          <w:szCs w:val="22"/>
          <w:lang w:val="sk-SK"/>
        </w:rPr>
        <w:t xml:space="preserve">možno napájať </w:t>
      </w:r>
      <w:r w:rsidR="00170B02">
        <w:rPr>
          <w:rFonts w:ascii="Verdana" w:hAnsi="Verdana"/>
          <w:sz w:val="22"/>
          <w:szCs w:val="22"/>
          <w:lang w:val="sk-SK"/>
        </w:rPr>
        <w:t xml:space="preserve">len </w:t>
      </w:r>
      <w:r w:rsidR="00883152" w:rsidRPr="001F50B3">
        <w:rPr>
          <w:rFonts w:ascii="Verdana" w:hAnsi="Verdana"/>
          <w:sz w:val="22"/>
          <w:szCs w:val="22"/>
          <w:lang w:val="sk-SK"/>
        </w:rPr>
        <w:t xml:space="preserve">pomocou jedného jediného </w:t>
      </w:r>
      <w:r w:rsidR="00170B02">
        <w:rPr>
          <w:rFonts w:ascii="Verdana" w:hAnsi="Verdana"/>
          <w:sz w:val="22"/>
          <w:szCs w:val="22"/>
          <w:lang w:val="sk-SK"/>
        </w:rPr>
        <w:t>„</w:t>
      </w:r>
      <w:r w:rsidR="00883152" w:rsidRPr="001F50B3">
        <w:rPr>
          <w:rFonts w:ascii="Verdana" w:hAnsi="Verdana"/>
          <w:sz w:val="22"/>
          <w:szCs w:val="22"/>
          <w:lang w:val="sk-SK"/>
        </w:rPr>
        <w:t>dátového</w:t>
      </w:r>
      <w:r w:rsidR="00170B02">
        <w:rPr>
          <w:rFonts w:ascii="Verdana" w:hAnsi="Verdana"/>
          <w:sz w:val="22"/>
          <w:szCs w:val="22"/>
          <w:lang w:val="sk-SK"/>
        </w:rPr>
        <w:t>“</w:t>
      </w:r>
      <w:r w:rsidR="00883152" w:rsidRPr="001F50B3">
        <w:rPr>
          <w:rFonts w:ascii="Verdana" w:hAnsi="Verdana"/>
          <w:sz w:val="22"/>
          <w:szCs w:val="22"/>
          <w:lang w:val="sk-SK"/>
        </w:rPr>
        <w:t xml:space="preserve"> kábl</w:t>
      </w:r>
      <w:r w:rsidR="00170B02">
        <w:rPr>
          <w:rFonts w:ascii="Verdana" w:hAnsi="Verdana"/>
          <w:sz w:val="22"/>
          <w:szCs w:val="22"/>
          <w:lang w:val="sk-SK"/>
        </w:rPr>
        <w:t>u</w:t>
      </w:r>
      <w:r w:rsidR="00883152" w:rsidRPr="001F50B3">
        <w:rPr>
          <w:rFonts w:ascii="Verdana" w:hAnsi="Verdana"/>
          <w:sz w:val="22"/>
          <w:szCs w:val="22"/>
          <w:lang w:val="sk-SK"/>
        </w:rPr>
        <w:t xml:space="preserve"> bez nutnosti používať ďalšie </w:t>
      </w:r>
      <w:r w:rsidR="004D5015" w:rsidRPr="001F50B3">
        <w:rPr>
          <w:rFonts w:ascii="Verdana" w:hAnsi="Verdana"/>
          <w:sz w:val="22"/>
          <w:szCs w:val="22"/>
          <w:lang w:val="sk-SK"/>
        </w:rPr>
        <w:t xml:space="preserve">káble </w:t>
      </w:r>
      <w:r w:rsidR="00170B02">
        <w:rPr>
          <w:rFonts w:ascii="Verdana" w:hAnsi="Verdana"/>
          <w:sz w:val="22"/>
          <w:szCs w:val="22"/>
          <w:lang w:val="sk-SK"/>
        </w:rPr>
        <w:t>na</w:t>
      </w:r>
      <w:r w:rsidR="004D5015" w:rsidRPr="001F50B3">
        <w:rPr>
          <w:rFonts w:ascii="Verdana" w:hAnsi="Verdana"/>
          <w:sz w:val="22"/>
          <w:szCs w:val="22"/>
          <w:lang w:val="sk-SK"/>
        </w:rPr>
        <w:t xml:space="preserve"> napájanie</w:t>
      </w:r>
      <w:r w:rsidR="00883152" w:rsidRPr="001F50B3">
        <w:rPr>
          <w:rFonts w:ascii="Verdana" w:hAnsi="Verdana"/>
          <w:sz w:val="22"/>
          <w:szCs w:val="22"/>
          <w:lang w:val="sk-SK"/>
        </w:rPr>
        <w:t>.</w:t>
      </w:r>
    </w:p>
    <w:p w14:paraId="25384EF7" w14:textId="77777777" w:rsidR="00B74140" w:rsidRPr="001F50B3" w:rsidRDefault="00B74140" w:rsidP="00883152">
      <w:pPr>
        <w:rPr>
          <w:rFonts w:ascii="Verdana" w:hAnsi="Verdana"/>
          <w:sz w:val="22"/>
          <w:szCs w:val="22"/>
          <w:lang w:val="sk-SK"/>
        </w:rPr>
      </w:pPr>
    </w:p>
    <w:p w14:paraId="55DD890F" w14:textId="3A56DC06" w:rsidR="00B74140" w:rsidRPr="001F50B3" w:rsidRDefault="00B74140" w:rsidP="004C3163">
      <w:pPr>
        <w:rPr>
          <w:rFonts w:ascii="Verdana" w:hAnsi="Verdana"/>
          <w:sz w:val="22"/>
          <w:szCs w:val="22"/>
          <w:lang w:val="sk-SK"/>
        </w:rPr>
      </w:pPr>
      <w:r w:rsidRPr="001F50B3">
        <w:rPr>
          <w:rFonts w:ascii="Verdana" w:hAnsi="Verdana"/>
          <w:sz w:val="22"/>
          <w:szCs w:val="22"/>
          <w:lang w:val="sk-SK"/>
        </w:rPr>
        <w:t xml:space="preserve">O zvyšok sa </w:t>
      </w:r>
      <w:r w:rsidR="00170B02">
        <w:rPr>
          <w:rFonts w:ascii="Verdana" w:hAnsi="Verdana"/>
          <w:sz w:val="22"/>
          <w:szCs w:val="22"/>
          <w:lang w:val="sk-SK"/>
        </w:rPr>
        <w:t xml:space="preserve">ďalej </w:t>
      </w:r>
      <w:r w:rsidRPr="001F50B3">
        <w:rPr>
          <w:rFonts w:ascii="Verdana" w:hAnsi="Verdana"/>
          <w:sz w:val="22"/>
          <w:szCs w:val="22"/>
          <w:lang w:val="sk-SK"/>
        </w:rPr>
        <w:t xml:space="preserve">postará mesh router série EAGLE PRO AI AX1500, ktorý bol navrhnutý pre bezproblémové pokrytie Wi-Fi s </w:t>
      </w:r>
      <w:r w:rsidR="00E7449F" w:rsidRPr="001F50B3">
        <w:rPr>
          <w:rFonts w:ascii="Verdana" w:hAnsi="Verdana"/>
          <w:sz w:val="22"/>
          <w:szCs w:val="22"/>
          <w:lang w:val="sk-SK"/>
        </w:rPr>
        <w:t xml:space="preserve">voliteľnou </w:t>
      </w:r>
      <w:r w:rsidRPr="001F50B3">
        <w:rPr>
          <w:rFonts w:ascii="Verdana" w:hAnsi="Verdana"/>
          <w:sz w:val="22"/>
          <w:szCs w:val="22"/>
          <w:lang w:val="sk-SK"/>
        </w:rPr>
        <w:t>možnos</w:t>
      </w:r>
      <w:r w:rsidR="00170B02">
        <w:rPr>
          <w:rFonts w:ascii="Verdana" w:hAnsi="Verdana"/>
          <w:sz w:val="22"/>
          <w:szCs w:val="22"/>
          <w:lang w:val="sk-SK"/>
        </w:rPr>
        <w:t>ťou</w:t>
      </w:r>
      <w:r w:rsidRPr="001F50B3">
        <w:rPr>
          <w:rFonts w:ascii="Verdana" w:hAnsi="Verdana"/>
          <w:sz w:val="22"/>
          <w:szCs w:val="22"/>
          <w:lang w:val="sk-SK"/>
        </w:rPr>
        <w:t xml:space="preserve"> rozšíreni</w:t>
      </w:r>
      <w:r w:rsidR="00170B02">
        <w:rPr>
          <w:rFonts w:ascii="Verdana" w:hAnsi="Verdana"/>
          <w:sz w:val="22"/>
          <w:szCs w:val="22"/>
          <w:lang w:val="sk-SK"/>
        </w:rPr>
        <w:t>a</w:t>
      </w:r>
      <w:r w:rsidRPr="001F50B3">
        <w:rPr>
          <w:rFonts w:ascii="Verdana" w:hAnsi="Verdana"/>
          <w:sz w:val="22"/>
          <w:szCs w:val="22"/>
          <w:lang w:val="sk-SK"/>
        </w:rPr>
        <w:t xml:space="preserve"> až na štyri jednotky </w:t>
      </w:r>
      <w:r w:rsidR="00E7449F" w:rsidRPr="001F50B3">
        <w:rPr>
          <w:rFonts w:ascii="Verdana" w:hAnsi="Verdana"/>
          <w:sz w:val="22"/>
          <w:szCs w:val="22"/>
          <w:lang w:val="sk-SK"/>
        </w:rPr>
        <w:t xml:space="preserve">(pre lepšie pokrytie celého domu). </w:t>
      </w:r>
      <w:r w:rsidRPr="001F50B3">
        <w:rPr>
          <w:rFonts w:ascii="Verdana" w:hAnsi="Verdana"/>
          <w:sz w:val="22"/>
          <w:szCs w:val="22"/>
          <w:lang w:val="sk-SK"/>
        </w:rPr>
        <w:t xml:space="preserve">Vstavaný AI </w:t>
      </w:r>
      <w:proofErr w:type="spellStart"/>
      <w:r w:rsidRPr="001F50B3">
        <w:rPr>
          <w:rFonts w:ascii="Verdana" w:hAnsi="Verdana"/>
          <w:sz w:val="22"/>
          <w:szCs w:val="22"/>
          <w:lang w:val="sk-SK"/>
        </w:rPr>
        <w:t>Assistant</w:t>
      </w:r>
      <w:proofErr w:type="spellEnd"/>
      <w:r w:rsidRPr="001F50B3">
        <w:rPr>
          <w:rFonts w:ascii="Verdana" w:hAnsi="Verdana"/>
          <w:sz w:val="22"/>
          <w:szCs w:val="22"/>
          <w:lang w:val="sk-SK"/>
        </w:rPr>
        <w:t xml:space="preserve"> neustále automaticky diagnostikuje sieť, monitoruje využívanie dát a ponúka odporúčania pre zlepšeni</w:t>
      </w:r>
      <w:r w:rsidR="00170B02">
        <w:rPr>
          <w:rFonts w:ascii="Verdana" w:hAnsi="Verdana"/>
          <w:sz w:val="22"/>
          <w:szCs w:val="22"/>
          <w:lang w:val="sk-SK"/>
        </w:rPr>
        <w:t>a</w:t>
      </w:r>
      <w:r w:rsidRPr="001F50B3">
        <w:rPr>
          <w:rFonts w:ascii="Verdana" w:hAnsi="Verdana"/>
          <w:sz w:val="22"/>
          <w:szCs w:val="22"/>
          <w:lang w:val="sk-SK"/>
        </w:rPr>
        <w:t>. Tieto informácie sú prístupné prostredníctvom aplikáci</w:t>
      </w:r>
      <w:r w:rsidR="00170B02">
        <w:rPr>
          <w:rFonts w:ascii="Verdana" w:hAnsi="Verdana"/>
          <w:sz w:val="22"/>
          <w:szCs w:val="22"/>
          <w:lang w:val="sk-SK"/>
        </w:rPr>
        <w:t>e</w:t>
      </w:r>
      <w:r w:rsidRPr="001F50B3">
        <w:rPr>
          <w:rFonts w:ascii="Verdana" w:hAnsi="Verdana"/>
          <w:sz w:val="22"/>
          <w:szCs w:val="22"/>
          <w:lang w:val="sk-SK"/>
        </w:rPr>
        <w:t xml:space="preserve"> EAGLE PR</w:t>
      </w:r>
      <w:r w:rsidR="00170B02">
        <w:rPr>
          <w:rFonts w:ascii="Verdana" w:hAnsi="Verdana"/>
          <w:sz w:val="22"/>
          <w:szCs w:val="22"/>
          <w:lang w:val="sk-SK"/>
        </w:rPr>
        <w:t>O</w:t>
      </w:r>
      <w:r w:rsidRPr="001F50B3">
        <w:rPr>
          <w:rFonts w:ascii="Verdana" w:hAnsi="Verdana"/>
          <w:sz w:val="22"/>
          <w:szCs w:val="22"/>
          <w:lang w:val="sk-SK"/>
        </w:rPr>
        <w:t xml:space="preserve"> AI alebo webového rozhrani</w:t>
      </w:r>
      <w:r w:rsidR="00170B02">
        <w:rPr>
          <w:rFonts w:ascii="Verdana" w:hAnsi="Verdana"/>
          <w:sz w:val="22"/>
          <w:szCs w:val="22"/>
          <w:lang w:val="sk-SK"/>
        </w:rPr>
        <w:t>a</w:t>
      </w:r>
      <w:r w:rsidRPr="001F50B3">
        <w:rPr>
          <w:rFonts w:ascii="Verdana" w:hAnsi="Verdana"/>
          <w:sz w:val="22"/>
          <w:szCs w:val="22"/>
          <w:lang w:val="sk-SK"/>
        </w:rPr>
        <w:t xml:space="preserve">. </w:t>
      </w:r>
      <w:r w:rsidR="00170B02">
        <w:rPr>
          <w:rFonts w:ascii="Verdana" w:hAnsi="Verdana"/>
          <w:sz w:val="22"/>
          <w:szCs w:val="22"/>
          <w:lang w:val="sk-SK"/>
        </w:rPr>
        <w:t>Integrovaná p</w:t>
      </w:r>
      <w:r w:rsidRPr="001F50B3">
        <w:rPr>
          <w:rFonts w:ascii="Verdana" w:hAnsi="Verdana"/>
          <w:sz w:val="22"/>
          <w:szCs w:val="22"/>
          <w:lang w:val="sk-SK"/>
        </w:rPr>
        <w:t xml:space="preserve">odpora WPA3 znamená, že je Wi-Fi </w:t>
      </w:r>
      <w:r w:rsidR="004D5015" w:rsidRPr="001F50B3">
        <w:rPr>
          <w:rFonts w:ascii="Verdana" w:hAnsi="Verdana"/>
          <w:sz w:val="22"/>
          <w:szCs w:val="22"/>
          <w:lang w:val="sk-SK"/>
        </w:rPr>
        <w:t>sieť</w:t>
      </w:r>
      <w:r w:rsidRPr="001F50B3">
        <w:rPr>
          <w:rFonts w:ascii="Verdana" w:hAnsi="Verdana"/>
          <w:sz w:val="22"/>
          <w:szCs w:val="22"/>
          <w:lang w:val="sk-SK"/>
        </w:rPr>
        <w:t xml:space="preserve"> chránená najnovš</w:t>
      </w:r>
      <w:r w:rsidR="00170B02">
        <w:rPr>
          <w:rFonts w:ascii="Verdana" w:hAnsi="Verdana"/>
          <w:sz w:val="22"/>
          <w:szCs w:val="22"/>
          <w:lang w:val="sk-SK"/>
        </w:rPr>
        <w:t>ou</w:t>
      </w:r>
      <w:r w:rsidRPr="001F50B3">
        <w:rPr>
          <w:rFonts w:ascii="Verdana" w:hAnsi="Verdana"/>
          <w:sz w:val="22"/>
          <w:szCs w:val="22"/>
          <w:lang w:val="sk-SK"/>
        </w:rPr>
        <w:t xml:space="preserve"> technológi</w:t>
      </w:r>
      <w:r w:rsidR="00170B02">
        <w:rPr>
          <w:rFonts w:ascii="Verdana" w:hAnsi="Verdana"/>
          <w:sz w:val="22"/>
          <w:szCs w:val="22"/>
          <w:lang w:val="sk-SK"/>
        </w:rPr>
        <w:t>ou</w:t>
      </w:r>
      <w:r w:rsidRPr="001F50B3">
        <w:rPr>
          <w:rFonts w:ascii="Verdana" w:hAnsi="Verdana"/>
          <w:sz w:val="22"/>
          <w:szCs w:val="22"/>
          <w:lang w:val="sk-SK"/>
        </w:rPr>
        <w:t xml:space="preserve"> šifrovani</w:t>
      </w:r>
      <w:r w:rsidR="00170B02">
        <w:rPr>
          <w:rFonts w:ascii="Verdana" w:hAnsi="Verdana"/>
          <w:sz w:val="22"/>
          <w:szCs w:val="22"/>
          <w:lang w:val="sk-SK"/>
        </w:rPr>
        <w:t>a</w:t>
      </w:r>
      <w:r w:rsidRPr="001F50B3">
        <w:rPr>
          <w:rFonts w:ascii="Verdana" w:hAnsi="Verdana"/>
          <w:sz w:val="22"/>
          <w:szCs w:val="22"/>
          <w:lang w:val="sk-SK"/>
        </w:rPr>
        <w:t xml:space="preserve"> bezdrôtového pripojeni</w:t>
      </w:r>
      <w:r w:rsidR="00170B02">
        <w:rPr>
          <w:rFonts w:ascii="Verdana" w:hAnsi="Verdana"/>
          <w:sz w:val="22"/>
          <w:szCs w:val="22"/>
          <w:lang w:val="sk-SK"/>
        </w:rPr>
        <w:t>a</w:t>
      </w:r>
      <w:r w:rsidRPr="001F50B3">
        <w:rPr>
          <w:rFonts w:ascii="Verdana" w:hAnsi="Verdana"/>
          <w:sz w:val="22"/>
          <w:szCs w:val="22"/>
          <w:lang w:val="sk-SK"/>
        </w:rPr>
        <w:t>. Rad EAGLE PR</w:t>
      </w:r>
      <w:r w:rsidR="00170B02">
        <w:rPr>
          <w:rFonts w:ascii="Verdana" w:hAnsi="Verdana"/>
          <w:sz w:val="22"/>
          <w:szCs w:val="22"/>
          <w:lang w:val="sk-SK"/>
        </w:rPr>
        <w:t>O</w:t>
      </w:r>
      <w:r w:rsidRPr="001F50B3">
        <w:rPr>
          <w:rFonts w:ascii="Verdana" w:hAnsi="Verdana"/>
          <w:sz w:val="22"/>
          <w:szCs w:val="22"/>
          <w:lang w:val="sk-SK"/>
        </w:rPr>
        <w:t xml:space="preserve"> AI je navyše kompatibilný s hlasovými asistentmi Google </w:t>
      </w:r>
      <w:proofErr w:type="spellStart"/>
      <w:r w:rsidRPr="001F50B3">
        <w:rPr>
          <w:rFonts w:ascii="Verdana" w:hAnsi="Verdana"/>
          <w:sz w:val="22"/>
          <w:szCs w:val="22"/>
          <w:lang w:val="sk-SK"/>
        </w:rPr>
        <w:t>Assistant</w:t>
      </w:r>
      <w:proofErr w:type="spellEnd"/>
      <w:r w:rsidRPr="001F50B3">
        <w:rPr>
          <w:rFonts w:ascii="Verdana" w:hAnsi="Verdana"/>
          <w:sz w:val="22"/>
          <w:szCs w:val="22"/>
          <w:lang w:val="sk-SK"/>
        </w:rPr>
        <w:t xml:space="preserve"> a Amazon Alexa, čo používateľom umožňuje ľahko a pohodlne využívať správu siete </w:t>
      </w:r>
      <w:r w:rsidR="00170B02">
        <w:rPr>
          <w:rFonts w:ascii="Verdana" w:hAnsi="Verdana"/>
          <w:sz w:val="22"/>
          <w:szCs w:val="22"/>
          <w:lang w:val="sk-SK"/>
        </w:rPr>
        <w:t>aj</w:t>
      </w:r>
      <w:r w:rsidRPr="001F50B3">
        <w:rPr>
          <w:rFonts w:ascii="Verdana" w:hAnsi="Verdana"/>
          <w:sz w:val="22"/>
          <w:szCs w:val="22"/>
          <w:lang w:val="sk-SK"/>
        </w:rPr>
        <w:t xml:space="preserve"> pomocou hlasových príkazov.</w:t>
      </w:r>
    </w:p>
    <w:p w14:paraId="5E9EA033" w14:textId="72E6D012" w:rsidR="00B74140" w:rsidRPr="001F50B3" w:rsidRDefault="00B74140" w:rsidP="004C3163">
      <w:pPr>
        <w:rPr>
          <w:rFonts w:ascii="Verdana" w:hAnsi="Verdana"/>
          <w:sz w:val="22"/>
          <w:szCs w:val="22"/>
          <w:lang w:val="sk-SK"/>
        </w:rPr>
      </w:pPr>
    </w:p>
    <w:p w14:paraId="7709309C" w14:textId="77777777" w:rsidR="00DB7CD7" w:rsidRPr="001F50B3" w:rsidRDefault="00DB7CD7" w:rsidP="00DB7CD7">
      <w:pPr>
        <w:rPr>
          <w:rFonts w:ascii="Verdana" w:hAnsi="Verdana"/>
          <w:b/>
          <w:bCs/>
          <w:sz w:val="22"/>
          <w:szCs w:val="22"/>
          <w:lang w:val="sk-SK"/>
        </w:rPr>
      </w:pPr>
      <w:r w:rsidRPr="001F50B3">
        <w:rPr>
          <w:rFonts w:ascii="Verdana" w:hAnsi="Verdana"/>
          <w:b/>
          <w:bCs/>
          <w:sz w:val="22"/>
          <w:szCs w:val="22"/>
          <w:lang w:val="sk-SK"/>
        </w:rPr>
        <w:t>Cena a dostupnosť</w:t>
      </w:r>
    </w:p>
    <w:p w14:paraId="55CAC11A" w14:textId="267D560B" w:rsidR="000F33E6" w:rsidRPr="001F50B3" w:rsidRDefault="00DB7CD7" w:rsidP="000F33E6">
      <w:pPr>
        <w:jc w:val="both"/>
        <w:rPr>
          <w:rFonts w:ascii="Verdana" w:hAnsi="Verdana"/>
          <w:sz w:val="22"/>
          <w:lang w:val="sk-SK"/>
        </w:rPr>
      </w:pPr>
      <w:r w:rsidRPr="001F50B3">
        <w:rPr>
          <w:rFonts w:ascii="Verdana" w:hAnsi="Verdana"/>
          <w:sz w:val="22"/>
          <w:szCs w:val="22"/>
          <w:lang w:val="sk-SK"/>
        </w:rPr>
        <w:t xml:space="preserve">Súprava </w:t>
      </w:r>
      <w:hyperlink r:id="rId16" w:history="1">
        <w:r w:rsidRPr="001F50B3">
          <w:rPr>
            <w:rStyle w:val="Hypertextovprepojenie"/>
            <w:rFonts w:ascii="Verdana" w:hAnsi="Verdana"/>
            <w:sz w:val="22"/>
            <w:szCs w:val="22"/>
            <w:lang w:val="sk-SK"/>
          </w:rPr>
          <w:t>D-Link DWP-1</w:t>
        </w:r>
        <w:r w:rsidRPr="001F50B3">
          <w:rPr>
            <w:rStyle w:val="Hypertextovprepojenie"/>
            <w:rFonts w:ascii="Verdana" w:hAnsi="Verdana"/>
            <w:sz w:val="22"/>
            <w:szCs w:val="22"/>
            <w:lang w:val="sk-SK"/>
          </w:rPr>
          <w:t>0</w:t>
        </w:r>
        <w:r w:rsidRPr="001F50B3">
          <w:rPr>
            <w:rStyle w:val="Hypertextovprepojenie"/>
            <w:rFonts w:ascii="Verdana" w:hAnsi="Verdana"/>
            <w:sz w:val="22"/>
            <w:szCs w:val="22"/>
            <w:lang w:val="sk-SK"/>
          </w:rPr>
          <w:t>10/KT</w:t>
        </w:r>
      </w:hyperlink>
      <w:r w:rsidR="00170B02">
        <w:rPr>
          <w:rFonts w:ascii="Verdana" w:hAnsi="Verdana"/>
          <w:sz w:val="22"/>
          <w:szCs w:val="22"/>
          <w:lang w:val="sk-SK"/>
        </w:rPr>
        <w:t xml:space="preserve"> j</w:t>
      </w:r>
      <w:r w:rsidRPr="001F50B3">
        <w:rPr>
          <w:rFonts w:ascii="Verdana" w:hAnsi="Verdana"/>
          <w:sz w:val="22"/>
          <w:szCs w:val="22"/>
          <w:lang w:val="sk-SK"/>
        </w:rPr>
        <w:t xml:space="preserve">e </w:t>
      </w:r>
      <w:r w:rsidR="00170B02">
        <w:rPr>
          <w:rFonts w:ascii="Verdana" w:hAnsi="Verdana"/>
          <w:sz w:val="22"/>
          <w:szCs w:val="22"/>
          <w:lang w:val="sk-SK"/>
        </w:rPr>
        <w:t xml:space="preserve">už </w:t>
      </w:r>
      <w:r w:rsidRPr="001F50B3">
        <w:rPr>
          <w:rFonts w:ascii="Verdana" w:hAnsi="Verdana"/>
          <w:sz w:val="22"/>
          <w:szCs w:val="22"/>
          <w:lang w:val="sk-SK"/>
        </w:rPr>
        <w:t xml:space="preserve">na Slovensku </w:t>
      </w:r>
      <w:r w:rsidR="00170B02">
        <w:rPr>
          <w:rFonts w:ascii="Verdana" w:hAnsi="Verdana"/>
          <w:sz w:val="22"/>
          <w:szCs w:val="22"/>
          <w:lang w:val="sk-SK"/>
        </w:rPr>
        <w:t xml:space="preserve">a v ČR </w:t>
      </w:r>
      <w:r w:rsidRPr="001F50B3">
        <w:rPr>
          <w:rFonts w:ascii="Verdana" w:hAnsi="Verdana"/>
          <w:sz w:val="22"/>
          <w:szCs w:val="22"/>
          <w:lang w:val="sk-SK"/>
        </w:rPr>
        <w:t>k dispozícii prostredníctvom siete predajcov IT (</w:t>
      </w:r>
      <w:r w:rsidR="000F33E6" w:rsidRPr="001F50B3">
        <w:rPr>
          <w:rFonts w:ascii="Verdana" w:hAnsi="Verdana"/>
          <w:sz w:val="22"/>
          <w:szCs w:val="22"/>
          <w:lang w:val="sk-SK"/>
        </w:rPr>
        <w:t xml:space="preserve">najmä </w:t>
      </w:r>
      <w:proofErr w:type="spellStart"/>
      <w:r w:rsidRPr="001F50B3">
        <w:rPr>
          <w:rFonts w:ascii="Verdana" w:hAnsi="Verdana"/>
          <w:sz w:val="22"/>
          <w:szCs w:val="22"/>
          <w:lang w:val="sk-SK"/>
        </w:rPr>
        <w:t>Alza</w:t>
      </w:r>
      <w:proofErr w:type="spellEnd"/>
      <w:r w:rsidRPr="001F50B3">
        <w:rPr>
          <w:rFonts w:ascii="Verdana" w:hAnsi="Verdana"/>
          <w:sz w:val="22"/>
          <w:szCs w:val="22"/>
          <w:lang w:val="sk-SK"/>
        </w:rPr>
        <w:t xml:space="preserve">, Datart, </w:t>
      </w:r>
      <w:proofErr w:type="spellStart"/>
      <w:r w:rsidR="00170B02">
        <w:rPr>
          <w:rFonts w:ascii="Verdana" w:hAnsi="Verdana"/>
          <w:sz w:val="22"/>
          <w:szCs w:val="22"/>
          <w:lang w:val="sk-SK"/>
        </w:rPr>
        <w:t>Nay</w:t>
      </w:r>
      <w:proofErr w:type="spellEnd"/>
      <w:r w:rsidR="00170B02">
        <w:rPr>
          <w:rFonts w:ascii="Verdana" w:hAnsi="Verdana"/>
          <w:sz w:val="22"/>
          <w:szCs w:val="22"/>
          <w:lang w:val="sk-SK"/>
        </w:rPr>
        <w:t xml:space="preserve">, </w:t>
      </w:r>
      <w:r w:rsidRPr="001F50B3">
        <w:rPr>
          <w:rFonts w:ascii="Verdana" w:hAnsi="Verdana"/>
          <w:sz w:val="22"/>
          <w:szCs w:val="22"/>
          <w:lang w:val="sk-SK"/>
        </w:rPr>
        <w:t>Allegro) a systémových integrátorov za odporúčanú maloobchodn</w:t>
      </w:r>
      <w:r w:rsidR="00170B02">
        <w:rPr>
          <w:rFonts w:ascii="Verdana" w:hAnsi="Verdana"/>
          <w:sz w:val="22"/>
          <w:szCs w:val="22"/>
          <w:lang w:val="sk-SK"/>
        </w:rPr>
        <w:t>ú</w:t>
      </w:r>
      <w:r w:rsidRPr="001F50B3">
        <w:rPr>
          <w:rFonts w:ascii="Verdana" w:hAnsi="Verdana"/>
          <w:sz w:val="22"/>
          <w:szCs w:val="22"/>
          <w:lang w:val="sk-SK"/>
        </w:rPr>
        <w:t xml:space="preserve"> cenu 434,90 € vrátane DPH</w:t>
      </w:r>
      <w:r w:rsidR="00170B02">
        <w:rPr>
          <w:rFonts w:ascii="Verdana" w:hAnsi="Verdana"/>
          <w:sz w:val="22"/>
          <w:szCs w:val="22"/>
          <w:lang w:val="sk-SK"/>
        </w:rPr>
        <w:t xml:space="preserve"> (</w:t>
      </w:r>
      <w:r w:rsidR="00170B02" w:rsidRPr="001F50B3">
        <w:rPr>
          <w:rFonts w:ascii="Verdana" w:hAnsi="Verdana"/>
          <w:sz w:val="22"/>
          <w:szCs w:val="22"/>
          <w:lang w:val="sk-SK"/>
        </w:rPr>
        <w:t>10 999 CZ</w:t>
      </w:r>
      <w:r w:rsidR="00170B02">
        <w:rPr>
          <w:rFonts w:ascii="Verdana" w:hAnsi="Verdana"/>
          <w:sz w:val="22"/>
          <w:szCs w:val="22"/>
          <w:lang w:val="sk-SK"/>
        </w:rPr>
        <w:t>K)</w:t>
      </w:r>
      <w:r w:rsidRPr="001F50B3">
        <w:rPr>
          <w:rFonts w:ascii="Verdana" w:hAnsi="Verdana"/>
          <w:sz w:val="22"/>
          <w:szCs w:val="22"/>
          <w:lang w:val="sk-SK"/>
        </w:rPr>
        <w:t xml:space="preserve">. </w:t>
      </w:r>
      <w:r w:rsidR="000F33E6" w:rsidRPr="001F50B3">
        <w:rPr>
          <w:rFonts w:ascii="Verdana" w:hAnsi="Verdana"/>
          <w:sz w:val="22"/>
          <w:lang w:val="sk-SK"/>
        </w:rPr>
        <w:t xml:space="preserve">Ďalšie informácie a produkty nájdete na </w:t>
      </w:r>
      <w:r w:rsidR="00170B02">
        <w:rPr>
          <w:rFonts w:ascii="Verdana" w:hAnsi="Verdana"/>
          <w:sz w:val="22"/>
          <w:lang w:val="sk-SK"/>
        </w:rPr>
        <w:t xml:space="preserve">stránkach </w:t>
      </w:r>
      <w:hyperlink r:id="rId17" w:history="1">
        <w:r w:rsidR="00170B02" w:rsidRPr="00A214A0">
          <w:rPr>
            <w:rStyle w:val="Hypertextovprepojenie"/>
            <w:rFonts w:ascii="Verdana" w:hAnsi="Verdana"/>
            <w:sz w:val="22"/>
            <w:lang w:val="sk-SK"/>
          </w:rPr>
          <w:t>www.dlink.com/cz/cs</w:t>
        </w:r>
      </w:hyperlink>
      <w:r w:rsidR="000F33E6" w:rsidRPr="001F50B3">
        <w:rPr>
          <w:rFonts w:ascii="Verdana" w:hAnsi="Verdana"/>
          <w:sz w:val="22"/>
          <w:lang w:val="sk-SK"/>
        </w:rPr>
        <w:t>.</w:t>
      </w:r>
    </w:p>
    <w:p w14:paraId="44565E93" w14:textId="77777777" w:rsidR="000F33E6" w:rsidRPr="001F50B3" w:rsidRDefault="000F33E6" w:rsidP="00DB7CD7">
      <w:pPr>
        <w:rPr>
          <w:rFonts w:ascii="Verdana" w:hAnsi="Verdana"/>
          <w:sz w:val="22"/>
          <w:szCs w:val="22"/>
          <w:lang w:val="sk-SK"/>
        </w:rPr>
      </w:pPr>
    </w:p>
    <w:p w14:paraId="3028B9C9" w14:textId="1981C6AC" w:rsidR="00B10578" w:rsidRPr="001F50B3" w:rsidRDefault="00B10578" w:rsidP="00B10578">
      <w:pPr>
        <w:rPr>
          <w:rFonts w:ascii="Verdana" w:eastAsiaTheme="minorHAnsi" w:hAnsi="Verdana"/>
          <w:i/>
          <w:iCs/>
          <w:sz w:val="18"/>
          <w:szCs w:val="18"/>
          <w:lang w:val="sk-SK"/>
        </w:rPr>
      </w:pPr>
      <w:r w:rsidRPr="001F50B3">
        <w:rPr>
          <w:rFonts w:ascii="Verdana" w:eastAsia="Times New Roman" w:hAnsi="Verdana"/>
          <w:b/>
          <w:bCs/>
          <w:i/>
          <w:iCs/>
          <w:sz w:val="18"/>
          <w:szCs w:val="18"/>
          <w:u w:val="single"/>
          <w:lang w:val="sk-SK"/>
        </w:rPr>
        <w:t xml:space="preserve">Poznámka pre médiá: </w:t>
      </w:r>
      <w:r w:rsidRPr="001F50B3">
        <w:rPr>
          <w:rFonts w:ascii="Verdana" w:eastAsia="Times New Roman" w:hAnsi="Verdana"/>
          <w:i/>
          <w:iCs/>
          <w:sz w:val="18"/>
          <w:szCs w:val="18"/>
          <w:lang w:val="sk-SK"/>
        </w:rPr>
        <w:t xml:space="preserve">K dispozícii je tiež predchádzajúca verzia modemu, samostatná 5G/LTE </w:t>
      </w:r>
      <w:proofErr w:type="spellStart"/>
      <w:r w:rsidRPr="001F50B3">
        <w:rPr>
          <w:rFonts w:ascii="Verdana" w:eastAsia="Times New Roman" w:hAnsi="Verdana"/>
          <w:i/>
          <w:iCs/>
          <w:sz w:val="18"/>
          <w:szCs w:val="18"/>
          <w:lang w:val="sk-SK"/>
        </w:rPr>
        <w:t>Outdoor</w:t>
      </w:r>
      <w:proofErr w:type="spellEnd"/>
      <w:r w:rsidRPr="001F50B3">
        <w:rPr>
          <w:rFonts w:ascii="Verdana" w:eastAsia="Times New Roman" w:hAnsi="Verdana"/>
          <w:i/>
          <w:iCs/>
          <w:sz w:val="18"/>
          <w:szCs w:val="18"/>
          <w:lang w:val="sk-SK"/>
        </w:rPr>
        <w:t xml:space="preserve"> CPE jednotka D-Link DWP-1010</w:t>
      </w:r>
      <w:r w:rsidR="00170B02">
        <w:rPr>
          <w:rFonts w:ascii="Verdana" w:eastAsia="Times New Roman" w:hAnsi="Verdana"/>
          <w:i/>
          <w:iCs/>
          <w:sz w:val="18"/>
          <w:szCs w:val="18"/>
          <w:lang w:val="sk-SK"/>
        </w:rPr>
        <w:t>.</w:t>
      </w:r>
      <w:r w:rsidRPr="001F50B3">
        <w:rPr>
          <w:rFonts w:ascii="Verdana" w:eastAsia="Times New Roman" w:hAnsi="Verdana"/>
          <w:i/>
          <w:iCs/>
          <w:sz w:val="18"/>
          <w:szCs w:val="18"/>
          <w:lang w:val="sk-SK"/>
        </w:rPr>
        <w:t xml:space="preserve"> </w:t>
      </w:r>
      <w:r w:rsidR="00170B02">
        <w:rPr>
          <w:rFonts w:ascii="Verdana" w:eastAsia="Times New Roman" w:hAnsi="Verdana"/>
          <w:i/>
          <w:iCs/>
          <w:sz w:val="18"/>
          <w:szCs w:val="18"/>
          <w:lang w:val="sk-SK"/>
        </w:rPr>
        <w:br/>
        <w:t>V</w:t>
      </w:r>
      <w:r w:rsidRPr="001F50B3">
        <w:rPr>
          <w:rFonts w:ascii="Verdana" w:eastAsia="Times New Roman" w:hAnsi="Verdana"/>
          <w:i/>
          <w:iCs/>
          <w:sz w:val="18"/>
          <w:szCs w:val="18"/>
          <w:lang w:val="sk-SK"/>
        </w:rPr>
        <w:t xml:space="preserve">iac informácií </w:t>
      </w:r>
      <w:r w:rsidR="00170B02">
        <w:rPr>
          <w:rFonts w:ascii="Verdana" w:eastAsia="Times New Roman" w:hAnsi="Verdana"/>
          <w:i/>
          <w:iCs/>
          <w:sz w:val="18"/>
          <w:szCs w:val="18"/>
          <w:lang w:val="sk-SK"/>
        </w:rPr>
        <w:t xml:space="preserve">nájdete </w:t>
      </w:r>
      <w:r w:rsidRPr="001F50B3">
        <w:rPr>
          <w:rFonts w:ascii="Verdana" w:eastAsia="Times New Roman" w:hAnsi="Verdana"/>
          <w:i/>
          <w:iCs/>
          <w:sz w:val="18"/>
          <w:szCs w:val="18"/>
          <w:lang w:val="sk-SK"/>
        </w:rPr>
        <w:t>na</w:t>
      </w:r>
      <w:r w:rsidRPr="001F50B3">
        <w:rPr>
          <w:rFonts w:ascii="Verdana" w:hAnsi="Verdana"/>
          <w:i/>
          <w:iCs/>
          <w:sz w:val="18"/>
          <w:szCs w:val="18"/>
          <w:lang w:val="sk-SK"/>
        </w:rPr>
        <w:t xml:space="preserve"> </w:t>
      </w:r>
      <w:hyperlink r:id="rId18" w:history="1">
        <w:r w:rsidR="00170B02">
          <w:rPr>
            <w:rStyle w:val="Hypertextovprepojenie"/>
            <w:rFonts w:ascii="Verdana" w:hAnsi="Verdana"/>
            <w:i/>
            <w:iCs/>
            <w:sz w:val="18"/>
            <w:szCs w:val="18"/>
            <w:lang w:val="sk-SK"/>
          </w:rPr>
          <w:t>www.dlink.com/cz/cs/products/dwp-1010-5g-lte-outdoor-cpe</w:t>
        </w:r>
      </w:hyperlink>
      <w:r w:rsidRPr="001F50B3">
        <w:rPr>
          <w:rFonts w:ascii="Verdana" w:hAnsi="Verdana"/>
          <w:i/>
          <w:iCs/>
          <w:sz w:val="18"/>
          <w:szCs w:val="18"/>
          <w:lang w:val="sk-SK"/>
        </w:rPr>
        <w:t xml:space="preserve"> </w:t>
      </w:r>
    </w:p>
    <w:p w14:paraId="03D1ECD6" w14:textId="0685DF5E" w:rsidR="004C3163" w:rsidRPr="001F50B3" w:rsidRDefault="004C3163" w:rsidP="00951DC6">
      <w:pPr>
        <w:rPr>
          <w:rFonts w:ascii="Verdana" w:hAnsi="Verdana"/>
          <w:sz w:val="22"/>
          <w:szCs w:val="22"/>
          <w:lang w:val="sk-SK"/>
        </w:rPr>
      </w:pPr>
    </w:p>
    <w:p w14:paraId="3D3D3324" w14:textId="77777777" w:rsidR="000F33E6" w:rsidRPr="001F50B3" w:rsidRDefault="000F33E6" w:rsidP="00933EB6">
      <w:pPr>
        <w:jc w:val="both"/>
        <w:rPr>
          <w:rFonts w:ascii="Verdana" w:hAnsi="Verdana"/>
          <w:sz w:val="22"/>
          <w:lang w:val="sk-SK"/>
        </w:rPr>
      </w:pPr>
      <w:bookmarkStart w:id="0" w:name="_Hlk117091846"/>
    </w:p>
    <w:bookmarkEnd w:id="0"/>
    <w:p w14:paraId="5FB4ABA3" w14:textId="77777777" w:rsidR="00933EB6" w:rsidRPr="001F50B3" w:rsidRDefault="00933EB6" w:rsidP="00933EB6">
      <w:pPr>
        <w:jc w:val="both"/>
        <w:rPr>
          <w:rFonts w:ascii="Verdana" w:hAnsi="Verdana" w:cs="Arial"/>
          <w:sz w:val="22"/>
          <w:szCs w:val="22"/>
          <w:lang w:val="sk-SK"/>
        </w:rPr>
      </w:pPr>
      <w:r w:rsidRPr="001F50B3">
        <w:rPr>
          <w:rFonts w:ascii="Verdana" w:hAnsi="Verdana"/>
          <w:b/>
          <w:sz w:val="22"/>
          <w:lang w:val="sk-SK"/>
        </w:rPr>
        <w:t>O spoločnosti D-Link</w:t>
      </w:r>
    </w:p>
    <w:p w14:paraId="319EE3C3" w14:textId="76FA66F7" w:rsidR="00303AE7" w:rsidRPr="001F50B3" w:rsidRDefault="00933EB6" w:rsidP="00933EB6">
      <w:pPr>
        <w:jc w:val="both"/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sk-SK"/>
        </w:rPr>
      </w:pPr>
      <w:r w:rsidRPr="001F50B3">
        <w:rPr>
          <w:rFonts w:ascii="Verdana" w:hAnsi="Verdana"/>
          <w:sz w:val="22"/>
          <w:lang w:val="sk-SK"/>
        </w:rPr>
        <w:t xml:space="preserve">Spoločnosť D-Link ako svetový líder v oblasti konektivity navrhuje, vyvíja a vyrába oceňované sieťové a bezdrôtové zariadenia, zabezpečovacie riešenia pre IP kamerové systémy a technológie pre automatizáciu domácnosti, </w:t>
      </w:r>
      <w:r w:rsidRPr="001F50B3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sk-SK"/>
        </w:rPr>
        <w:t>pre malé, stredné až veľké podniky a poskytovateľov služieb. Z relatívne skromných začiatkov na Taiwane sa spoločnosť od roku 1987 rozrástla na oceňovanú globálna značku v 57 krajinách.</w:t>
      </w:r>
    </w:p>
    <w:p w14:paraId="542B7B28" w14:textId="77777777" w:rsidR="00303AE7" w:rsidRPr="001F50B3" w:rsidRDefault="00303AE7" w:rsidP="00933EB6">
      <w:pPr>
        <w:jc w:val="both"/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sk-SK"/>
        </w:rPr>
      </w:pPr>
    </w:p>
    <w:p w14:paraId="2DB84D90" w14:textId="01494D74" w:rsidR="00933EB6" w:rsidRPr="001F50B3" w:rsidRDefault="00933EB6" w:rsidP="00933EB6">
      <w:pPr>
        <w:jc w:val="both"/>
        <w:rPr>
          <w:rStyle w:val="Hypertextovprepojenie"/>
          <w:rFonts w:ascii="Verdana" w:hAnsi="Verdana"/>
          <w:color w:val="000000"/>
          <w:sz w:val="22"/>
          <w:szCs w:val="22"/>
          <w:u w:val="none"/>
          <w:shd w:val="clear" w:color="auto" w:fill="FFFFFF"/>
          <w:lang w:val="sk-SK"/>
        </w:rPr>
      </w:pPr>
      <w:r w:rsidRPr="001F50B3">
        <w:rPr>
          <w:rFonts w:ascii="Verdana" w:hAnsi="Verdana"/>
          <w:sz w:val="22"/>
          <w:lang w:val="sk-SK"/>
        </w:rPr>
        <w:t xml:space="preserve">Pre viac informácií o spoločnosti D-Link navštívte </w:t>
      </w:r>
      <w:hyperlink r:id="rId19" w:history="1">
        <w:r w:rsidR="00387F71" w:rsidRPr="00A214A0">
          <w:rPr>
            <w:rStyle w:val="Hypertextovprepojenie"/>
            <w:rFonts w:ascii="Verdana" w:hAnsi="Verdana"/>
            <w:sz w:val="22"/>
            <w:lang w:val="sk-SK"/>
          </w:rPr>
          <w:t>www.dlink.com/cz/cs/</w:t>
        </w:r>
      </w:hyperlink>
      <w:r w:rsidR="00387F71">
        <w:rPr>
          <w:rFonts w:ascii="Verdana" w:hAnsi="Verdana"/>
          <w:sz w:val="22"/>
          <w:lang w:val="sk-SK"/>
        </w:rPr>
        <w:t xml:space="preserve"> a</w:t>
      </w:r>
      <w:r w:rsidRPr="001F50B3">
        <w:rPr>
          <w:rFonts w:ascii="Verdana" w:hAnsi="Verdana"/>
          <w:sz w:val="22"/>
          <w:lang w:val="sk-SK"/>
        </w:rPr>
        <w:t xml:space="preserve">lebo nás sledujte </w:t>
      </w:r>
      <w:r w:rsidR="00303AE7" w:rsidRPr="001F50B3">
        <w:rPr>
          <w:rFonts w:ascii="Verdana" w:hAnsi="Verdana"/>
          <w:sz w:val="22"/>
          <w:szCs w:val="22"/>
          <w:lang w:val="sk-SK"/>
        </w:rPr>
        <w:t xml:space="preserve">na našich kanáloch sociálnych </w:t>
      </w:r>
      <w:r w:rsidR="00387F71">
        <w:rPr>
          <w:rFonts w:ascii="Verdana" w:hAnsi="Verdana"/>
          <w:sz w:val="22"/>
          <w:szCs w:val="22"/>
          <w:lang w:val="sk-SK"/>
        </w:rPr>
        <w:t>siet</w:t>
      </w:r>
      <w:r w:rsidR="00303AE7" w:rsidRPr="001F50B3">
        <w:rPr>
          <w:rFonts w:ascii="Verdana" w:hAnsi="Verdana"/>
          <w:sz w:val="22"/>
          <w:szCs w:val="22"/>
          <w:lang w:val="sk-SK"/>
        </w:rPr>
        <w:t>í</w:t>
      </w:r>
      <w:r w:rsidR="00303AE7" w:rsidRPr="001F50B3">
        <w:rPr>
          <w:rFonts w:ascii="Verdana" w:hAnsi="Verdana"/>
          <w:sz w:val="22"/>
          <w:lang w:val="sk-SK"/>
        </w:rPr>
        <w:t xml:space="preserve"> </w:t>
      </w:r>
      <w:hyperlink r:id="rId20" w:history="1">
        <w:r w:rsidR="00303AE7" w:rsidRPr="001F50B3">
          <w:rPr>
            <w:rStyle w:val="Hypertextovprepojenie"/>
            <w:rFonts w:ascii="Verdana" w:hAnsi="Verdana"/>
            <w:sz w:val="22"/>
            <w:lang w:val="sk-SK"/>
          </w:rPr>
          <w:t>Facebook</w:t>
        </w:r>
      </w:hyperlink>
      <w:r w:rsidR="00387F71">
        <w:rPr>
          <w:rFonts w:ascii="Verdana" w:hAnsi="Verdana"/>
          <w:sz w:val="22"/>
          <w:lang w:val="sk-SK"/>
        </w:rPr>
        <w:t xml:space="preserve"> a</w:t>
      </w:r>
      <w:r w:rsidRPr="001F50B3">
        <w:rPr>
          <w:rFonts w:ascii="Verdana" w:hAnsi="Verdana"/>
          <w:sz w:val="22"/>
          <w:lang w:val="sk-SK"/>
        </w:rPr>
        <w:t xml:space="preserve"> </w:t>
      </w:r>
      <w:hyperlink r:id="rId21" w:history="1">
        <w:r w:rsidR="00387F71">
          <w:rPr>
            <w:rStyle w:val="Hypertextovprepojenie"/>
            <w:rFonts w:ascii="Verdana" w:hAnsi="Verdana"/>
            <w:sz w:val="22"/>
            <w:lang w:val="sk-SK"/>
          </w:rPr>
          <w:t>LinkedIn</w:t>
        </w:r>
      </w:hyperlink>
      <w:r w:rsidR="00303AE7" w:rsidRPr="001F50B3">
        <w:rPr>
          <w:rStyle w:val="Hypertextovprepojenie"/>
          <w:rFonts w:ascii="Verdana" w:hAnsi="Verdana" w:cs="Arial"/>
          <w:color w:val="auto"/>
          <w:sz w:val="22"/>
          <w:szCs w:val="22"/>
          <w:u w:val="none"/>
          <w:lang w:val="sk-SK"/>
        </w:rPr>
        <w:t>.</w:t>
      </w:r>
    </w:p>
    <w:p w14:paraId="6D5908CE" w14:textId="3A779106" w:rsidR="000F33E6" w:rsidRPr="001F50B3" w:rsidRDefault="00387F71" w:rsidP="00933EB6">
      <w:pPr>
        <w:jc w:val="both"/>
        <w:rPr>
          <w:rStyle w:val="Hypertextovprepojenie"/>
          <w:rFonts w:ascii="Verdana" w:hAnsi="Verdana" w:cs="Arial"/>
          <w:color w:val="auto"/>
          <w:sz w:val="22"/>
          <w:szCs w:val="22"/>
          <w:u w:val="none"/>
          <w:lang w:val="sk-SK"/>
        </w:rPr>
      </w:pPr>
      <w:r>
        <w:rPr>
          <w:rStyle w:val="Hypertextovprepojenie"/>
          <w:rFonts w:ascii="Verdana" w:hAnsi="Verdana" w:cs="Arial"/>
          <w:color w:val="auto"/>
          <w:sz w:val="22"/>
          <w:szCs w:val="22"/>
          <w:u w:val="none"/>
          <w:lang w:val="sk-SK"/>
        </w:rPr>
        <w:br/>
      </w:r>
    </w:p>
    <w:p w14:paraId="7973B77F" w14:textId="77777777" w:rsidR="00933EB6" w:rsidRPr="001F50B3" w:rsidRDefault="00933EB6" w:rsidP="00933EB6">
      <w:pPr>
        <w:jc w:val="both"/>
        <w:rPr>
          <w:rFonts w:ascii="Verdana" w:hAnsi="Verdana" w:cs="Arial"/>
          <w:sz w:val="22"/>
          <w:szCs w:val="22"/>
          <w:lang w:val="sk-SK"/>
        </w:rPr>
      </w:pPr>
      <w:r w:rsidRPr="001F50B3">
        <w:rPr>
          <w:rFonts w:ascii="Verdana" w:hAnsi="Verdana"/>
          <w:sz w:val="22"/>
          <w:lang w:val="sk-SK"/>
        </w:rPr>
        <w:t>V prípade záujmu o ďalšie informácie prosím kontaktujte:</w:t>
      </w:r>
    </w:p>
    <w:p w14:paraId="67537ACC" w14:textId="77777777" w:rsidR="00933EB6" w:rsidRPr="001F50B3" w:rsidRDefault="00933EB6" w:rsidP="00933EB6">
      <w:pPr>
        <w:jc w:val="both"/>
        <w:rPr>
          <w:rFonts w:ascii="Verdana" w:hAnsi="Verdana" w:cs="Arial"/>
          <w:sz w:val="22"/>
          <w:szCs w:val="22"/>
          <w:lang w:val="sk-SK"/>
        </w:rPr>
      </w:pPr>
    </w:p>
    <w:p w14:paraId="089AC119" w14:textId="17B1A8C5" w:rsidR="00933EB6" w:rsidRPr="00387F71" w:rsidRDefault="00933EB6" w:rsidP="00933EB6">
      <w:pPr>
        <w:jc w:val="both"/>
        <w:rPr>
          <w:rFonts w:ascii="Verdana" w:hAnsi="Verdana" w:cs="Arial"/>
          <w:lang w:val="sk-SK"/>
        </w:rPr>
      </w:pPr>
      <w:r w:rsidRPr="00387F71">
        <w:rPr>
          <w:rFonts w:ascii="Verdana" w:hAnsi="Verdana"/>
          <w:b/>
          <w:szCs w:val="18"/>
          <w:lang w:val="sk-SK"/>
        </w:rPr>
        <w:t>D-Link s</w:t>
      </w:r>
      <w:r w:rsidR="00387F71" w:rsidRPr="00387F71">
        <w:rPr>
          <w:rFonts w:ascii="Verdana" w:hAnsi="Verdana"/>
          <w:b/>
          <w:szCs w:val="18"/>
          <w:lang w:val="sk-SK"/>
        </w:rPr>
        <w:t>.</w:t>
      </w:r>
      <w:r w:rsidRPr="00387F71">
        <w:rPr>
          <w:rFonts w:ascii="Verdana" w:hAnsi="Verdana"/>
          <w:b/>
          <w:szCs w:val="18"/>
          <w:lang w:val="sk-SK"/>
        </w:rPr>
        <w:t>r</w:t>
      </w:r>
      <w:r w:rsidR="00387F71" w:rsidRPr="00387F71">
        <w:rPr>
          <w:rFonts w:ascii="Verdana" w:hAnsi="Verdana"/>
          <w:b/>
          <w:szCs w:val="18"/>
          <w:lang w:val="sk-SK"/>
        </w:rPr>
        <w:t>.</w:t>
      </w:r>
      <w:r w:rsidRPr="00387F71">
        <w:rPr>
          <w:rFonts w:ascii="Verdana" w:hAnsi="Verdana"/>
          <w:b/>
          <w:szCs w:val="18"/>
          <w:lang w:val="sk-SK"/>
        </w:rPr>
        <w:t>o</w:t>
      </w:r>
      <w:r w:rsidR="00387F71" w:rsidRPr="00387F71">
        <w:rPr>
          <w:rFonts w:ascii="Verdana" w:hAnsi="Verdana"/>
          <w:b/>
          <w:szCs w:val="18"/>
          <w:lang w:val="sk-SK"/>
        </w:rPr>
        <w:t>.</w:t>
      </w:r>
      <w:r w:rsidRPr="00387F71">
        <w:rPr>
          <w:rFonts w:ascii="Verdana" w:hAnsi="Verdana"/>
          <w:b/>
          <w:szCs w:val="18"/>
          <w:lang w:val="sk-SK"/>
        </w:rPr>
        <w:t xml:space="preserve"> </w:t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b/>
          <w:szCs w:val="18"/>
          <w:lang w:val="sk-SK"/>
        </w:rPr>
        <w:t>TAKTIQ COMMUNICATIONS s</w:t>
      </w:r>
      <w:r w:rsidR="00387F71" w:rsidRPr="00387F71">
        <w:rPr>
          <w:rFonts w:ascii="Verdana" w:hAnsi="Verdana"/>
          <w:b/>
          <w:szCs w:val="18"/>
          <w:lang w:val="sk-SK"/>
        </w:rPr>
        <w:t>.</w:t>
      </w:r>
      <w:r w:rsidRPr="00387F71">
        <w:rPr>
          <w:rFonts w:ascii="Verdana" w:hAnsi="Verdana"/>
          <w:b/>
          <w:szCs w:val="18"/>
          <w:lang w:val="sk-SK"/>
        </w:rPr>
        <w:t>r</w:t>
      </w:r>
      <w:r w:rsidR="00387F71" w:rsidRPr="00387F71">
        <w:rPr>
          <w:rFonts w:ascii="Verdana" w:hAnsi="Verdana"/>
          <w:b/>
          <w:szCs w:val="18"/>
          <w:lang w:val="sk-SK"/>
        </w:rPr>
        <w:t>.</w:t>
      </w:r>
      <w:r w:rsidRPr="00387F71">
        <w:rPr>
          <w:rFonts w:ascii="Verdana" w:hAnsi="Verdana"/>
          <w:b/>
          <w:szCs w:val="18"/>
          <w:lang w:val="sk-SK"/>
        </w:rPr>
        <w:t>o</w:t>
      </w:r>
      <w:r w:rsidR="00387F71" w:rsidRPr="00387F71">
        <w:rPr>
          <w:rFonts w:ascii="Verdana" w:hAnsi="Verdana"/>
          <w:b/>
          <w:szCs w:val="18"/>
          <w:lang w:val="sk-SK"/>
        </w:rPr>
        <w:t>.</w:t>
      </w:r>
    </w:p>
    <w:p w14:paraId="33EE9F85" w14:textId="4BD9BAFC" w:rsidR="00933EB6" w:rsidRPr="00387F71" w:rsidRDefault="00933EB6" w:rsidP="00933EB6">
      <w:pPr>
        <w:jc w:val="both"/>
        <w:rPr>
          <w:rFonts w:ascii="Verdana" w:hAnsi="Verdana" w:cs="Arial"/>
          <w:lang w:val="sk-SK"/>
        </w:rPr>
      </w:pPr>
      <w:r w:rsidRPr="00387F71">
        <w:rPr>
          <w:rFonts w:ascii="Verdana" w:hAnsi="Verdana"/>
          <w:szCs w:val="18"/>
          <w:lang w:val="sk-SK"/>
        </w:rPr>
        <w:t xml:space="preserve">Na Strži 1702/65 </w:t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</w:r>
      <w:r w:rsidR="00387F71" w:rsidRPr="00387F71">
        <w:rPr>
          <w:rFonts w:ascii="Verdana" w:hAnsi="Verdana"/>
          <w:szCs w:val="18"/>
          <w:lang w:val="sk-SK"/>
        </w:rPr>
        <w:t>Juraj Redeky</w:t>
      </w:r>
    </w:p>
    <w:p w14:paraId="646A7713" w14:textId="63B0C9EF" w:rsidR="00933EB6" w:rsidRPr="00387F71" w:rsidRDefault="00933EB6" w:rsidP="00933EB6">
      <w:pPr>
        <w:jc w:val="both"/>
        <w:rPr>
          <w:rFonts w:ascii="Verdana" w:hAnsi="Verdana" w:cs="Arial"/>
          <w:lang w:val="sk-SK"/>
        </w:rPr>
      </w:pPr>
      <w:r w:rsidRPr="00387F71">
        <w:rPr>
          <w:rFonts w:ascii="Verdana" w:hAnsi="Verdana"/>
          <w:szCs w:val="18"/>
          <w:lang w:val="sk-SK"/>
        </w:rPr>
        <w:t xml:space="preserve">140 62 Praha 4 </w:t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  <w:t>Tel.:</w:t>
      </w:r>
      <w:r w:rsidR="00387F71" w:rsidRPr="00387F71">
        <w:rPr>
          <w:rFonts w:ascii="Verdana" w:hAnsi="Verdana"/>
          <w:szCs w:val="18"/>
          <w:lang w:val="sk-SK"/>
        </w:rPr>
        <w:t xml:space="preserve"> </w:t>
      </w:r>
      <w:r w:rsidR="00387F71" w:rsidRPr="00387F71">
        <w:rPr>
          <w:rFonts w:ascii="Verdana" w:hAnsi="Verdana"/>
          <w:szCs w:val="18"/>
          <w:lang w:val="sk-SK"/>
        </w:rPr>
        <w:t>+421 911 478 280</w:t>
      </w:r>
      <w:r w:rsidRPr="00387F71">
        <w:rPr>
          <w:rFonts w:ascii="Verdana" w:hAnsi="Verdana"/>
          <w:szCs w:val="18"/>
          <w:lang w:val="sk-SK"/>
        </w:rPr>
        <w:t xml:space="preserve"> </w:t>
      </w:r>
    </w:p>
    <w:p w14:paraId="6366F1DC" w14:textId="32223566" w:rsidR="00933EB6" w:rsidRPr="00387F71" w:rsidRDefault="00933EB6" w:rsidP="00933EB6">
      <w:pPr>
        <w:jc w:val="both"/>
        <w:rPr>
          <w:rFonts w:ascii="Verdana" w:hAnsi="Verdana" w:cs="Arial"/>
          <w:lang w:val="sk-SK"/>
        </w:rPr>
      </w:pPr>
      <w:r w:rsidRPr="00387F71">
        <w:rPr>
          <w:rFonts w:ascii="Verdana" w:hAnsi="Verdana"/>
          <w:szCs w:val="18"/>
          <w:lang w:val="sk-SK"/>
        </w:rPr>
        <w:t>Tel.</w:t>
      </w:r>
      <w:r w:rsidR="00387F71" w:rsidRPr="00387F71">
        <w:rPr>
          <w:rFonts w:ascii="Verdana" w:hAnsi="Verdana"/>
          <w:szCs w:val="18"/>
          <w:lang w:val="sk-SK"/>
        </w:rPr>
        <w:t xml:space="preserve">:  </w:t>
      </w:r>
      <w:r w:rsidR="00387F71" w:rsidRPr="00387F71">
        <w:rPr>
          <w:rFonts w:ascii="Verdana" w:hAnsi="Verdana"/>
          <w:szCs w:val="18"/>
          <w:lang w:val="sk-SK"/>
        </w:rPr>
        <w:t>+420 224 247 500</w:t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</w:r>
      <w:r w:rsidRPr="00387F71">
        <w:rPr>
          <w:rFonts w:ascii="Verdana" w:hAnsi="Verdana"/>
          <w:szCs w:val="18"/>
          <w:lang w:val="sk-SK"/>
        </w:rPr>
        <w:tab/>
        <w:t xml:space="preserve">E-mail: </w:t>
      </w:r>
      <w:hyperlink r:id="rId22" w:history="1">
        <w:r w:rsidR="00387F71" w:rsidRPr="00387F71">
          <w:rPr>
            <w:rStyle w:val="Hypertextovprepojenie"/>
            <w:rFonts w:ascii="Verdana" w:hAnsi="Verdana"/>
            <w:szCs w:val="18"/>
            <w:lang w:val="sk-SK"/>
          </w:rPr>
          <w:t>juraj.redeky@taktiq.com</w:t>
        </w:r>
      </w:hyperlink>
      <w:r w:rsidRPr="00387F71">
        <w:rPr>
          <w:rFonts w:ascii="Verdana" w:hAnsi="Verdana"/>
          <w:szCs w:val="18"/>
          <w:lang w:val="sk-SK"/>
        </w:rPr>
        <w:t xml:space="preserve"> </w:t>
      </w:r>
      <w:r w:rsidRPr="00387F71">
        <w:rPr>
          <w:rFonts w:ascii="Verdana" w:hAnsi="Verdana"/>
          <w:szCs w:val="18"/>
          <w:lang w:val="sk-SK"/>
        </w:rPr>
        <w:tab/>
      </w:r>
    </w:p>
    <w:p w14:paraId="7F597C94" w14:textId="77777777" w:rsidR="00933EB6" w:rsidRPr="00387F71" w:rsidRDefault="00933EB6" w:rsidP="00933EB6">
      <w:pPr>
        <w:jc w:val="both"/>
        <w:rPr>
          <w:rFonts w:ascii="Verdana" w:hAnsi="Verdana" w:cs="Arial"/>
          <w:lang w:val="sk-SK"/>
        </w:rPr>
      </w:pPr>
      <w:r w:rsidRPr="00387F71">
        <w:rPr>
          <w:rFonts w:ascii="Verdana" w:hAnsi="Verdana"/>
          <w:szCs w:val="18"/>
          <w:lang w:val="sk-SK"/>
        </w:rPr>
        <w:t xml:space="preserve">E-mail: </w:t>
      </w:r>
      <w:hyperlink r:id="rId23" w:history="1">
        <w:r w:rsidRPr="00387F71">
          <w:rPr>
            <w:rStyle w:val="Hypertextovprepojenie"/>
            <w:rFonts w:ascii="Verdana" w:hAnsi="Verdana"/>
            <w:szCs w:val="18"/>
            <w:lang w:val="sk-SK"/>
          </w:rPr>
          <w:t>info@dlink.cz</w:t>
        </w:r>
      </w:hyperlink>
    </w:p>
    <w:p w14:paraId="41EB8B77" w14:textId="439F24C6" w:rsidR="00933EB6" w:rsidRPr="00387F71" w:rsidRDefault="00387F71" w:rsidP="00933EB6">
      <w:pPr>
        <w:jc w:val="both"/>
        <w:rPr>
          <w:rFonts w:ascii="Verdana" w:hAnsi="Verdana" w:cs="Arial"/>
          <w:lang w:val="sk-SK"/>
        </w:rPr>
      </w:pPr>
      <w:hyperlink r:id="rId24" w:history="1">
        <w:r w:rsidRPr="00387F71">
          <w:rPr>
            <w:rStyle w:val="Hypertextovprepojenie"/>
            <w:rFonts w:ascii="Verdana" w:hAnsi="Verdana"/>
            <w:szCs w:val="18"/>
            <w:lang w:val="sk-SK"/>
          </w:rPr>
          <w:t>www.dlink.com/cz/cs/</w:t>
        </w:r>
      </w:hyperlink>
    </w:p>
    <w:p w14:paraId="04521E1D" w14:textId="4B5296FF" w:rsidR="00933EB6" w:rsidRPr="001F50B3" w:rsidRDefault="00387F71" w:rsidP="00933EB6">
      <w:pPr>
        <w:jc w:val="both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  <w:r>
        <w:rPr>
          <w:rFonts w:ascii="Verdana" w:hAnsi="Verdana"/>
          <w:color w:val="A6A6A6" w:themeColor="background1" w:themeShade="A6"/>
          <w:sz w:val="16"/>
          <w:szCs w:val="16"/>
          <w:lang w:val="sk-SK"/>
        </w:rPr>
        <w:br/>
      </w:r>
    </w:p>
    <w:p w14:paraId="5D59F5C1" w14:textId="22C7244F" w:rsidR="00933EB6" w:rsidRPr="001F50B3" w:rsidRDefault="00933EB6" w:rsidP="00933EB6">
      <w:pPr>
        <w:jc w:val="both"/>
        <w:rPr>
          <w:rFonts w:ascii="Verdana" w:hAnsi="Verdana" w:cs="Arial"/>
          <w:sz w:val="22"/>
          <w:szCs w:val="22"/>
          <w:lang w:val="sk-SK"/>
        </w:rPr>
      </w:pPr>
      <w:r w:rsidRPr="001F50B3">
        <w:rPr>
          <w:rFonts w:ascii="Verdana" w:hAnsi="Verdana"/>
          <w:color w:val="A6A6A6" w:themeColor="background1" w:themeShade="A6"/>
          <w:sz w:val="16"/>
          <w:lang w:val="sk-SK"/>
        </w:rPr>
        <w:t xml:space="preserve">D-Link a logá D-Link sú ochranné známky alebo registrované ochranné známky spoločnosti D-Link Corporation alebo jej pobočiek. Všetky ostatné tu spomínané značky tretích strán môžu byť ochrannými známkami príslušných vlastníkov. </w:t>
      </w:r>
      <w:bookmarkStart w:id="1" w:name="_GoBack"/>
      <w:bookmarkEnd w:id="1"/>
      <w:r w:rsidRPr="001F50B3">
        <w:rPr>
          <w:rFonts w:ascii="Verdana" w:hAnsi="Verdana"/>
          <w:color w:val="A6A6A6" w:themeColor="background1" w:themeShade="A6"/>
          <w:sz w:val="16"/>
          <w:lang w:val="sk-SK"/>
        </w:rPr>
        <w:t>Copyright © 2024. Odkaz Všetky práva vyhradené.</w:t>
      </w:r>
    </w:p>
    <w:sectPr w:rsidR="00933EB6" w:rsidRPr="001F50B3" w:rsidSect="00CD4FCA">
      <w:headerReference w:type="default" r:id="rId25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6C37" w14:textId="77777777" w:rsidR="00C8718E" w:rsidRDefault="00C8718E" w:rsidP="0027741D">
      <w:r>
        <w:separator/>
      </w:r>
    </w:p>
  </w:endnote>
  <w:endnote w:type="continuationSeparator" w:id="0">
    <w:p w14:paraId="52E0448C" w14:textId="77777777" w:rsidR="00C8718E" w:rsidRDefault="00C8718E" w:rsidP="0027741D">
      <w:r>
        <w:continuationSeparator/>
      </w:r>
    </w:p>
  </w:endnote>
  <w:endnote w:type="continuationNotice" w:id="1">
    <w:p w14:paraId="5D721E58" w14:textId="77777777" w:rsidR="00C8718E" w:rsidRDefault="00C87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E8767" w14:textId="77777777" w:rsidR="00C8718E" w:rsidRDefault="00C8718E" w:rsidP="0027741D">
      <w:r>
        <w:separator/>
      </w:r>
    </w:p>
  </w:footnote>
  <w:footnote w:type="continuationSeparator" w:id="0">
    <w:p w14:paraId="470B57A7" w14:textId="77777777" w:rsidR="00C8718E" w:rsidRDefault="00C8718E" w:rsidP="0027741D">
      <w:r>
        <w:continuationSeparator/>
      </w:r>
    </w:p>
  </w:footnote>
  <w:footnote w:type="continuationNotice" w:id="1">
    <w:p w14:paraId="26C68197" w14:textId="77777777" w:rsidR="00C8718E" w:rsidRDefault="00C87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6954" w14:textId="4AEA8248" w:rsidR="00785F02" w:rsidRDefault="00785F02">
    <w:pPr>
      <w:pStyle w:val="Hlavik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39FB"/>
    <w:multiLevelType w:val="hybridMultilevel"/>
    <w:tmpl w:val="2CBA3358"/>
    <w:lvl w:ilvl="0" w:tplc="03EA71A4">
      <w:numFmt w:val="bullet"/>
      <w:lvlText w:val="-"/>
      <w:lvlJc w:val="left"/>
      <w:pPr>
        <w:ind w:left="432" w:hanging="360"/>
      </w:pPr>
      <w:rPr>
        <w:rFonts w:ascii="Verdana" w:eastAsia="Aptos" w:hAnsi="Verdana" w:cs="Aptos" w:hint="default"/>
      </w:rPr>
    </w:lvl>
    <w:lvl w:ilvl="1" w:tplc="0405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C0C9C"/>
    <w:multiLevelType w:val="hybridMultilevel"/>
    <w:tmpl w:val="E0F24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2"/>
  </w:num>
  <w:num w:numId="5">
    <w:abstractNumId w:val="18"/>
  </w:num>
  <w:num w:numId="6">
    <w:abstractNumId w:val="17"/>
  </w:num>
  <w:num w:numId="7">
    <w:abstractNumId w:val="0"/>
  </w:num>
  <w:num w:numId="8">
    <w:abstractNumId w:val="3"/>
  </w:num>
  <w:num w:numId="9">
    <w:abstractNumId w:val="16"/>
  </w:num>
  <w:num w:numId="10">
    <w:abstractNumId w:val="19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20"/>
  </w:num>
  <w:num w:numId="16">
    <w:abstractNumId w:val="10"/>
  </w:num>
  <w:num w:numId="17">
    <w:abstractNumId w:val="14"/>
  </w:num>
  <w:num w:numId="18">
    <w:abstractNumId w:val="21"/>
  </w:num>
  <w:num w:numId="19">
    <w:abstractNumId w:val="8"/>
  </w:num>
  <w:num w:numId="20">
    <w:abstractNumId w:val="1"/>
  </w:num>
  <w:num w:numId="21">
    <w:abstractNumId w:val="7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oFANLxUB8tAAAA"/>
  </w:docVars>
  <w:rsids>
    <w:rsidRoot w:val="0095583A"/>
    <w:rsid w:val="00002456"/>
    <w:rsid w:val="000044D5"/>
    <w:rsid w:val="00006E0A"/>
    <w:rsid w:val="000135D1"/>
    <w:rsid w:val="000137AE"/>
    <w:rsid w:val="00014FA6"/>
    <w:rsid w:val="00017FCF"/>
    <w:rsid w:val="000229AF"/>
    <w:rsid w:val="000235A3"/>
    <w:rsid w:val="000244B5"/>
    <w:rsid w:val="00024809"/>
    <w:rsid w:val="00026B12"/>
    <w:rsid w:val="00027293"/>
    <w:rsid w:val="00030BF4"/>
    <w:rsid w:val="00031D64"/>
    <w:rsid w:val="000340E5"/>
    <w:rsid w:val="0004094E"/>
    <w:rsid w:val="00042923"/>
    <w:rsid w:val="00043B28"/>
    <w:rsid w:val="00047AB4"/>
    <w:rsid w:val="0005269F"/>
    <w:rsid w:val="00056C8E"/>
    <w:rsid w:val="00061275"/>
    <w:rsid w:val="000625C6"/>
    <w:rsid w:val="000630CC"/>
    <w:rsid w:val="00064D77"/>
    <w:rsid w:val="00065D0C"/>
    <w:rsid w:val="00070C6F"/>
    <w:rsid w:val="00070E41"/>
    <w:rsid w:val="0007123D"/>
    <w:rsid w:val="00073B25"/>
    <w:rsid w:val="0007773B"/>
    <w:rsid w:val="000777E0"/>
    <w:rsid w:val="0008036E"/>
    <w:rsid w:val="00083AA4"/>
    <w:rsid w:val="00084F64"/>
    <w:rsid w:val="000873A8"/>
    <w:rsid w:val="00090B89"/>
    <w:rsid w:val="000914D1"/>
    <w:rsid w:val="00092316"/>
    <w:rsid w:val="000951A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05BA"/>
    <w:rsid w:val="000D3EBC"/>
    <w:rsid w:val="000D5C0D"/>
    <w:rsid w:val="000D6062"/>
    <w:rsid w:val="000D71EF"/>
    <w:rsid w:val="000E13C6"/>
    <w:rsid w:val="000F158A"/>
    <w:rsid w:val="000F253F"/>
    <w:rsid w:val="000F33E6"/>
    <w:rsid w:val="000F6523"/>
    <w:rsid w:val="0010224F"/>
    <w:rsid w:val="001024B5"/>
    <w:rsid w:val="00102B83"/>
    <w:rsid w:val="00103E3A"/>
    <w:rsid w:val="001043D5"/>
    <w:rsid w:val="001047DA"/>
    <w:rsid w:val="001053A4"/>
    <w:rsid w:val="00106157"/>
    <w:rsid w:val="001070C0"/>
    <w:rsid w:val="0011167C"/>
    <w:rsid w:val="0011390C"/>
    <w:rsid w:val="00122384"/>
    <w:rsid w:val="001223C6"/>
    <w:rsid w:val="00123C48"/>
    <w:rsid w:val="00123DF9"/>
    <w:rsid w:val="00133DAC"/>
    <w:rsid w:val="001343B6"/>
    <w:rsid w:val="00144100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3877"/>
    <w:rsid w:val="00165A58"/>
    <w:rsid w:val="001669E3"/>
    <w:rsid w:val="00166C34"/>
    <w:rsid w:val="00170B02"/>
    <w:rsid w:val="00171DF1"/>
    <w:rsid w:val="001727F5"/>
    <w:rsid w:val="0017374D"/>
    <w:rsid w:val="0018203D"/>
    <w:rsid w:val="00185171"/>
    <w:rsid w:val="001870DD"/>
    <w:rsid w:val="0019206C"/>
    <w:rsid w:val="00193023"/>
    <w:rsid w:val="001A02B4"/>
    <w:rsid w:val="001A4374"/>
    <w:rsid w:val="001A6CF3"/>
    <w:rsid w:val="001B12E1"/>
    <w:rsid w:val="001B2EBA"/>
    <w:rsid w:val="001C1869"/>
    <w:rsid w:val="001C5AD4"/>
    <w:rsid w:val="001C6B38"/>
    <w:rsid w:val="001C76EE"/>
    <w:rsid w:val="001D1BED"/>
    <w:rsid w:val="001D509B"/>
    <w:rsid w:val="001D76E8"/>
    <w:rsid w:val="001D776F"/>
    <w:rsid w:val="001E6EAE"/>
    <w:rsid w:val="001E7CB8"/>
    <w:rsid w:val="001F43BF"/>
    <w:rsid w:val="001F4FC9"/>
    <w:rsid w:val="001F50B3"/>
    <w:rsid w:val="001F6CDE"/>
    <w:rsid w:val="00204501"/>
    <w:rsid w:val="00205111"/>
    <w:rsid w:val="002079B9"/>
    <w:rsid w:val="00210508"/>
    <w:rsid w:val="00211ED6"/>
    <w:rsid w:val="00220274"/>
    <w:rsid w:val="0022129F"/>
    <w:rsid w:val="00222C9F"/>
    <w:rsid w:val="00231CAB"/>
    <w:rsid w:val="00232FAA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66EE0"/>
    <w:rsid w:val="00273885"/>
    <w:rsid w:val="00273CBB"/>
    <w:rsid w:val="002747C4"/>
    <w:rsid w:val="0027741D"/>
    <w:rsid w:val="00280844"/>
    <w:rsid w:val="00280CC0"/>
    <w:rsid w:val="00280E67"/>
    <w:rsid w:val="002872A9"/>
    <w:rsid w:val="0029054E"/>
    <w:rsid w:val="002942EF"/>
    <w:rsid w:val="002970E1"/>
    <w:rsid w:val="002A67E4"/>
    <w:rsid w:val="002A72C0"/>
    <w:rsid w:val="002B4B7F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3AE7"/>
    <w:rsid w:val="003047F8"/>
    <w:rsid w:val="003106FC"/>
    <w:rsid w:val="00311D65"/>
    <w:rsid w:val="0031374A"/>
    <w:rsid w:val="003149F4"/>
    <w:rsid w:val="00314A01"/>
    <w:rsid w:val="00315AC5"/>
    <w:rsid w:val="00324233"/>
    <w:rsid w:val="00325734"/>
    <w:rsid w:val="00325A1F"/>
    <w:rsid w:val="00326EF7"/>
    <w:rsid w:val="00331678"/>
    <w:rsid w:val="00331B33"/>
    <w:rsid w:val="00331ED8"/>
    <w:rsid w:val="00336CF8"/>
    <w:rsid w:val="00346CFE"/>
    <w:rsid w:val="00350237"/>
    <w:rsid w:val="00350540"/>
    <w:rsid w:val="003507FB"/>
    <w:rsid w:val="0035432F"/>
    <w:rsid w:val="00354960"/>
    <w:rsid w:val="00354E85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3426"/>
    <w:rsid w:val="003851C4"/>
    <w:rsid w:val="0038794D"/>
    <w:rsid w:val="00387F71"/>
    <w:rsid w:val="00390870"/>
    <w:rsid w:val="00391B51"/>
    <w:rsid w:val="003959F9"/>
    <w:rsid w:val="00396242"/>
    <w:rsid w:val="0039780B"/>
    <w:rsid w:val="003A5E5D"/>
    <w:rsid w:val="003A70BA"/>
    <w:rsid w:val="003B0D4C"/>
    <w:rsid w:val="003C039B"/>
    <w:rsid w:val="003C1F68"/>
    <w:rsid w:val="003C5906"/>
    <w:rsid w:val="003C5D04"/>
    <w:rsid w:val="003D0E0A"/>
    <w:rsid w:val="003D1E71"/>
    <w:rsid w:val="003D6770"/>
    <w:rsid w:val="003E1401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05659"/>
    <w:rsid w:val="004076AD"/>
    <w:rsid w:val="004103B4"/>
    <w:rsid w:val="00412E00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77CEC"/>
    <w:rsid w:val="00480BCC"/>
    <w:rsid w:val="00480E45"/>
    <w:rsid w:val="004829DF"/>
    <w:rsid w:val="00482B00"/>
    <w:rsid w:val="00483786"/>
    <w:rsid w:val="00483E81"/>
    <w:rsid w:val="004855F0"/>
    <w:rsid w:val="00486B47"/>
    <w:rsid w:val="00487CDE"/>
    <w:rsid w:val="0049035B"/>
    <w:rsid w:val="00490CB3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2787"/>
    <w:rsid w:val="004C3163"/>
    <w:rsid w:val="004C3182"/>
    <w:rsid w:val="004C3A74"/>
    <w:rsid w:val="004C510B"/>
    <w:rsid w:val="004C5237"/>
    <w:rsid w:val="004C7B77"/>
    <w:rsid w:val="004D0AD9"/>
    <w:rsid w:val="004D1487"/>
    <w:rsid w:val="004D1F4A"/>
    <w:rsid w:val="004D2AB3"/>
    <w:rsid w:val="004D46D5"/>
    <w:rsid w:val="004D5015"/>
    <w:rsid w:val="004E12E6"/>
    <w:rsid w:val="004E1DD5"/>
    <w:rsid w:val="004E204E"/>
    <w:rsid w:val="004E420C"/>
    <w:rsid w:val="004E4E7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17CBC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C07"/>
    <w:rsid w:val="00572863"/>
    <w:rsid w:val="00573A75"/>
    <w:rsid w:val="00580A31"/>
    <w:rsid w:val="00581841"/>
    <w:rsid w:val="0058184E"/>
    <w:rsid w:val="00582503"/>
    <w:rsid w:val="00584453"/>
    <w:rsid w:val="005847B9"/>
    <w:rsid w:val="00585B47"/>
    <w:rsid w:val="0058753A"/>
    <w:rsid w:val="00587C00"/>
    <w:rsid w:val="00591AB5"/>
    <w:rsid w:val="00591BEF"/>
    <w:rsid w:val="00592A25"/>
    <w:rsid w:val="00594D17"/>
    <w:rsid w:val="005971FC"/>
    <w:rsid w:val="00597F1F"/>
    <w:rsid w:val="005A1D96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6CC5"/>
    <w:rsid w:val="005D75E6"/>
    <w:rsid w:val="005F10A6"/>
    <w:rsid w:val="005F23ED"/>
    <w:rsid w:val="005F2440"/>
    <w:rsid w:val="005F46E2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3583"/>
    <w:rsid w:val="00664A91"/>
    <w:rsid w:val="00664F7A"/>
    <w:rsid w:val="00665947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565E"/>
    <w:rsid w:val="006C63E9"/>
    <w:rsid w:val="006C6C53"/>
    <w:rsid w:val="006D2853"/>
    <w:rsid w:val="006D7DF1"/>
    <w:rsid w:val="006E0855"/>
    <w:rsid w:val="006E10EF"/>
    <w:rsid w:val="006E1108"/>
    <w:rsid w:val="006E1586"/>
    <w:rsid w:val="006E1D31"/>
    <w:rsid w:val="006E5E13"/>
    <w:rsid w:val="006E5F3C"/>
    <w:rsid w:val="006F6811"/>
    <w:rsid w:val="006F6F78"/>
    <w:rsid w:val="00701D97"/>
    <w:rsid w:val="007030BB"/>
    <w:rsid w:val="007050F9"/>
    <w:rsid w:val="007051D1"/>
    <w:rsid w:val="0071085F"/>
    <w:rsid w:val="0071129C"/>
    <w:rsid w:val="00711400"/>
    <w:rsid w:val="00712894"/>
    <w:rsid w:val="007209D1"/>
    <w:rsid w:val="00721B32"/>
    <w:rsid w:val="007233F6"/>
    <w:rsid w:val="00724940"/>
    <w:rsid w:val="00726109"/>
    <w:rsid w:val="00734490"/>
    <w:rsid w:val="007378A0"/>
    <w:rsid w:val="00740DB4"/>
    <w:rsid w:val="00740E8C"/>
    <w:rsid w:val="00741B89"/>
    <w:rsid w:val="00746168"/>
    <w:rsid w:val="007470E7"/>
    <w:rsid w:val="007512F2"/>
    <w:rsid w:val="00751C80"/>
    <w:rsid w:val="00752B50"/>
    <w:rsid w:val="00762DC8"/>
    <w:rsid w:val="00763492"/>
    <w:rsid w:val="007653E8"/>
    <w:rsid w:val="007727BA"/>
    <w:rsid w:val="007745F0"/>
    <w:rsid w:val="0078538D"/>
    <w:rsid w:val="00785F02"/>
    <w:rsid w:val="0079065C"/>
    <w:rsid w:val="0079360D"/>
    <w:rsid w:val="00794401"/>
    <w:rsid w:val="00795A70"/>
    <w:rsid w:val="00796954"/>
    <w:rsid w:val="007A175F"/>
    <w:rsid w:val="007A1AB8"/>
    <w:rsid w:val="007B08E4"/>
    <w:rsid w:val="007B5CBE"/>
    <w:rsid w:val="007B79FB"/>
    <w:rsid w:val="007C0D7F"/>
    <w:rsid w:val="007C18DD"/>
    <w:rsid w:val="007C265B"/>
    <w:rsid w:val="007C72D7"/>
    <w:rsid w:val="007C7B21"/>
    <w:rsid w:val="007D1AFC"/>
    <w:rsid w:val="007D3381"/>
    <w:rsid w:val="007D3761"/>
    <w:rsid w:val="007D4F76"/>
    <w:rsid w:val="007E40A0"/>
    <w:rsid w:val="007E6968"/>
    <w:rsid w:val="007F0822"/>
    <w:rsid w:val="007F4AAF"/>
    <w:rsid w:val="007F50F0"/>
    <w:rsid w:val="007F62DE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6572"/>
    <w:rsid w:val="00827542"/>
    <w:rsid w:val="00830080"/>
    <w:rsid w:val="00831053"/>
    <w:rsid w:val="00831810"/>
    <w:rsid w:val="008355D5"/>
    <w:rsid w:val="008409A4"/>
    <w:rsid w:val="00841608"/>
    <w:rsid w:val="008422B8"/>
    <w:rsid w:val="00843A20"/>
    <w:rsid w:val="0084652C"/>
    <w:rsid w:val="00847579"/>
    <w:rsid w:val="0085043D"/>
    <w:rsid w:val="0085139E"/>
    <w:rsid w:val="0085312A"/>
    <w:rsid w:val="00856749"/>
    <w:rsid w:val="00871EAD"/>
    <w:rsid w:val="00872642"/>
    <w:rsid w:val="00874424"/>
    <w:rsid w:val="008777F2"/>
    <w:rsid w:val="00880652"/>
    <w:rsid w:val="00881388"/>
    <w:rsid w:val="00883152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A6F15"/>
    <w:rsid w:val="008B292E"/>
    <w:rsid w:val="008B37B7"/>
    <w:rsid w:val="008C0108"/>
    <w:rsid w:val="008C0BB2"/>
    <w:rsid w:val="008C21C5"/>
    <w:rsid w:val="008C236A"/>
    <w:rsid w:val="008C769E"/>
    <w:rsid w:val="008D0733"/>
    <w:rsid w:val="008D4592"/>
    <w:rsid w:val="008D6D88"/>
    <w:rsid w:val="008E3781"/>
    <w:rsid w:val="008E5091"/>
    <w:rsid w:val="008E78BF"/>
    <w:rsid w:val="008E794B"/>
    <w:rsid w:val="008F1795"/>
    <w:rsid w:val="00900AEA"/>
    <w:rsid w:val="00902912"/>
    <w:rsid w:val="00904C26"/>
    <w:rsid w:val="009065E4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3EB6"/>
    <w:rsid w:val="00937CF0"/>
    <w:rsid w:val="0094547E"/>
    <w:rsid w:val="00950003"/>
    <w:rsid w:val="009511F8"/>
    <w:rsid w:val="00951DC6"/>
    <w:rsid w:val="00954AC8"/>
    <w:rsid w:val="0095583A"/>
    <w:rsid w:val="00957BB6"/>
    <w:rsid w:val="00963279"/>
    <w:rsid w:val="009632C6"/>
    <w:rsid w:val="0096402C"/>
    <w:rsid w:val="00971BF5"/>
    <w:rsid w:val="00971FBF"/>
    <w:rsid w:val="0097394F"/>
    <w:rsid w:val="00977DE3"/>
    <w:rsid w:val="0098203D"/>
    <w:rsid w:val="009825B3"/>
    <w:rsid w:val="00992700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40AC"/>
    <w:rsid w:val="009F4315"/>
    <w:rsid w:val="009F541E"/>
    <w:rsid w:val="009F57E5"/>
    <w:rsid w:val="00A002C0"/>
    <w:rsid w:val="00A00898"/>
    <w:rsid w:val="00A02697"/>
    <w:rsid w:val="00A02760"/>
    <w:rsid w:val="00A131D5"/>
    <w:rsid w:val="00A2283A"/>
    <w:rsid w:val="00A24D0A"/>
    <w:rsid w:val="00A30113"/>
    <w:rsid w:val="00A30C90"/>
    <w:rsid w:val="00A41907"/>
    <w:rsid w:val="00A56B7C"/>
    <w:rsid w:val="00A56EB6"/>
    <w:rsid w:val="00A6206E"/>
    <w:rsid w:val="00A64462"/>
    <w:rsid w:val="00A67164"/>
    <w:rsid w:val="00A718A4"/>
    <w:rsid w:val="00A71AC4"/>
    <w:rsid w:val="00A7534D"/>
    <w:rsid w:val="00A76345"/>
    <w:rsid w:val="00A863F3"/>
    <w:rsid w:val="00A90D60"/>
    <w:rsid w:val="00A93E6F"/>
    <w:rsid w:val="00AB01A4"/>
    <w:rsid w:val="00AB0827"/>
    <w:rsid w:val="00AB30AF"/>
    <w:rsid w:val="00AB3B87"/>
    <w:rsid w:val="00AB4F3E"/>
    <w:rsid w:val="00AB6C14"/>
    <w:rsid w:val="00AB7C56"/>
    <w:rsid w:val="00AC06C7"/>
    <w:rsid w:val="00AC0D85"/>
    <w:rsid w:val="00AC1D1C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29B3"/>
    <w:rsid w:val="00AF4016"/>
    <w:rsid w:val="00AF4476"/>
    <w:rsid w:val="00AF604C"/>
    <w:rsid w:val="00B0098A"/>
    <w:rsid w:val="00B0287A"/>
    <w:rsid w:val="00B100C1"/>
    <w:rsid w:val="00B10578"/>
    <w:rsid w:val="00B11F65"/>
    <w:rsid w:val="00B1274F"/>
    <w:rsid w:val="00B14B4F"/>
    <w:rsid w:val="00B14D14"/>
    <w:rsid w:val="00B14D2D"/>
    <w:rsid w:val="00B14D3E"/>
    <w:rsid w:val="00B17FB0"/>
    <w:rsid w:val="00B20563"/>
    <w:rsid w:val="00B24D3F"/>
    <w:rsid w:val="00B26717"/>
    <w:rsid w:val="00B26C5A"/>
    <w:rsid w:val="00B30FF8"/>
    <w:rsid w:val="00B32B77"/>
    <w:rsid w:val="00B32CAD"/>
    <w:rsid w:val="00B33CBC"/>
    <w:rsid w:val="00B34A8F"/>
    <w:rsid w:val="00B357D8"/>
    <w:rsid w:val="00B3593D"/>
    <w:rsid w:val="00B528EB"/>
    <w:rsid w:val="00B53708"/>
    <w:rsid w:val="00B57BB9"/>
    <w:rsid w:val="00B60F29"/>
    <w:rsid w:val="00B621E1"/>
    <w:rsid w:val="00B63CDF"/>
    <w:rsid w:val="00B63EF5"/>
    <w:rsid w:val="00B6670F"/>
    <w:rsid w:val="00B66A85"/>
    <w:rsid w:val="00B70C08"/>
    <w:rsid w:val="00B73E0E"/>
    <w:rsid w:val="00B74140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86CF7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027B"/>
    <w:rsid w:val="00C01794"/>
    <w:rsid w:val="00C07792"/>
    <w:rsid w:val="00C07D2C"/>
    <w:rsid w:val="00C10CEA"/>
    <w:rsid w:val="00C125FC"/>
    <w:rsid w:val="00C2130A"/>
    <w:rsid w:val="00C21CA0"/>
    <w:rsid w:val="00C21D52"/>
    <w:rsid w:val="00C27001"/>
    <w:rsid w:val="00C3062B"/>
    <w:rsid w:val="00C31E88"/>
    <w:rsid w:val="00C35267"/>
    <w:rsid w:val="00C36C21"/>
    <w:rsid w:val="00C37C5E"/>
    <w:rsid w:val="00C400B7"/>
    <w:rsid w:val="00C416D9"/>
    <w:rsid w:val="00C5161F"/>
    <w:rsid w:val="00C51DCC"/>
    <w:rsid w:val="00C546D1"/>
    <w:rsid w:val="00C55F1C"/>
    <w:rsid w:val="00C60EC8"/>
    <w:rsid w:val="00C62402"/>
    <w:rsid w:val="00C626F8"/>
    <w:rsid w:val="00C6458B"/>
    <w:rsid w:val="00C6471D"/>
    <w:rsid w:val="00C656E7"/>
    <w:rsid w:val="00C66F02"/>
    <w:rsid w:val="00C67468"/>
    <w:rsid w:val="00C67B6B"/>
    <w:rsid w:val="00C735B0"/>
    <w:rsid w:val="00C73E34"/>
    <w:rsid w:val="00C77AAF"/>
    <w:rsid w:val="00C80479"/>
    <w:rsid w:val="00C819F7"/>
    <w:rsid w:val="00C84E65"/>
    <w:rsid w:val="00C85300"/>
    <w:rsid w:val="00C8718E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A5162"/>
    <w:rsid w:val="00CB190A"/>
    <w:rsid w:val="00CB4188"/>
    <w:rsid w:val="00CB594B"/>
    <w:rsid w:val="00CB7DC7"/>
    <w:rsid w:val="00CC06EF"/>
    <w:rsid w:val="00CC333F"/>
    <w:rsid w:val="00CC6A2D"/>
    <w:rsid w:val="00CD1681"/>
    <w:rsid w:val="00CD496F"/>
    <w:rsid w:val="00CD4FCA"/>
    <w:rsid w:val="00CE00CA"/>
    <w:rsid w:val="00CE0B68"/>
    <w:rsid w:val="00CE64F4"/>
    <w:rsid w:val="00CF08A7"/>
    <w:rsid w:val="00CF27CB"/>
    <w:rsid w:val="00D03C96"/>
    <w:rsid w:val="00D06FCE"/>
    <w:rsid w:val="00D0798E"/>
    <w:rsid w:val="00D123B2"/>
    <w:rsid w:val="00D25F06"/>
    <w:rsid w:val="00D3099D"/>
    <w:rsid w:val="00D37D07"/>
    <w:rsid w:val="00D40F9C"/>
    <w:rsid w:val="00D411EB"/>
    <w:rsid w:val="00D41ADC"/>
    <w:rsid w:val="00D42DE2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86B8A"/>
    <w:rsid w:val="00D932E4"/>
    <w:rsid w:val="00DA1BC0"/>
    <w:rsid w:val="00DA28AD"/>
    <w:rsid w:val="00DA3DD1"/>
    <w:rsid w:val="00DB2937"/>
    <w:rsid w:val="00DB2FD0"/>
    <w:rsid w:val="00DB7CD7"/>
    <w:rsid w:val="00DC1637"/>
    <w:rsid w:val="00DC3007"/>
    <w:rsid w:val="00DC7DA9"/>
    <w:rsid w:val="00DD2B20"/>
    <w:rsid w:val="00DD36C6"/>
    <w:rsid w:val="00DD3E3C"/>
    <w:rsid w:val="00DE0F8A"/>
    <w:rsid w:val="00DE1CE6"/>
    <w:rsid w:val="00DE2EC5"/>
    <w:rsid w:val="00DE65BA"/>
    <w:rsid w:val="00DE7944"/>
    <w:rsid w:val="00DF259D"/>
    <w:rsid w:val="00DF3E9B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A0E"/>
    <w:rsid w:val="00E53C12"/>
    <w:rsid w:val="00E555FD"/>
    <w:rsid w:val="00E60559"/>
    <w:rsid w:val="00E6115E"/>
    <w:rsid w:val="00E72573"/>
    <w:rsid w:val="00E7449F"/>
    <w:rsid w:val="00E8036F"/>
    <w:rsid w:val="00E82477"/>
    <w:rsid w:val="00E82553"/>
    <w:rsid w:val="00E84633"/>
    <w:rsid w:val="00E8635C"/>
    <w:rsid w:val="00E92316"/>
    <w:rsid w:val="00E92468"/>
    <w:rsid w:val="00E94415"/>
    <w:rsid w:val="00EA40F9"/>
    <w:rsid w:val="00EA6D40"/>
    <w:rsid w:val="00EB742D"/>
    <w:rsid w:val="00EC332C"/>
    <w:rsid w:val="00EC6113"/>
    <w:rsid w:val="00EC6D42"/>
    <w:rsid w:val="00ED6C8D"/>
    <w:rsid w:val="00EE1532"/>
    <w:rsid w:val="00EE2A57"/>
    <w:rsid w:val="00EE2B23"/>
    <w:rsid w:val="00EE5C8A"/>
    <w:rsid w:val="00EE7F95"/>
    <w:rsid w:val="00EF3A1E"/>
    <w:rsid w:val="00EF7969"/>
    <w:rsid w:val="00F03189"/>
    <w:rsid w:val="00F04C6A"/>
    <w:rsid w:val="00F05437"/>
    <w:rsid w:val="00F05DE1"/>
    <w:rsid w:val="00F0620A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433F"/>
    <w:rsid w:val="00F41BB4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6E5"/>
    <w:rsid w:val="00F65C9D"/>
    <w:rsid w:val="00F65DB9"/>
    <w:rsid w:val="00F671EB"/>
    <w:rsid w:val="00F71AD2"/>
    <w:rsid w:val="00F7358C"/>
    <w:rsid w:val="00F769DD"/>
    <w:rsid w:val="00F76F1D"/>
    <w:rsid w:val="00F81322"/>
    <w:rsid w:val="00F838A9"/>
    <w:rsid w:val="00F848D4"/>
    <w:rsid w:val="00F87A11"/>
    <w:rsid w:val="00F905A7"/>
    <w:rsid w:val="00F91E6F"/>
    <w:rsid w:val="00F925C9"/>
    <w:rsid w:val="00F9423A"/>
    <w:rsid w:val="00F94499"/>
    <w:rsid w:val="00F94976"/>
    <w:rsid w:val="00F94D25"/>
    <w:rsid w:val="00F950FC"/>
    <w:rsid w:val="00F95CF0"/>
    <w:rsid w:val="00FA0961"/>
    <w:rsid w:val="00FB259B"/>
    <w:rsid w:val="00FB2BE4"/>
    <w:rsid w:val="00FB57C0"/>
    <w:rsid w:val="00FC26C8"/>
    <w:rsid w:val="00FC2CFA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2230588F-FD08-4EC3-9F15-E39FDAD8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lang w:val="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B7C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5583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583A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95583A"/>
    <w:rPr>
      <w:rFonts w:ascii="Times New Roman" w:eastAsia="PMingLiU" w:hAnsi="Times New Roman" w:cs="Times New Roman"/>
      <w:lang w:val="sk"/>
    </w:rPr>
  </w:style>
  <w:style w:type="paragraph" w:styleId="Hlavika">
    <w:name w:val="header"/>
    <w:basedOn w:val="Normlny"/>
    <w:link w:val="Hlavika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6F04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6F0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366F0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E125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E125F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125F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25F"/>
    <w:rPr>
      <w:b/>
      <w:bCs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615596"/>
  </w:style>
  <w:style w:type="character" w:styleId="Zstupntext">
    <w:name w:val="Placeholder Text"/>
    <w:basedOn w:val="Predvolenpsmoodseku"/>
    <w:uiPriority w:val="99"/>
    <w:semiHidden/>
    <w:rsid w:val="003047F8"/>
    <w:rPr>
      <w:color w:val="808080"/>
    </w:rPr>
  </w:style>
  <w:style w:type="table" w:styleId="Mriekatabuky">
    <w:name w:val="Table Grid"/>
    <w:basedOn w:val="Normlnatabu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one">
    <w:name w:val="None"/>
    <w:rsid w:val="00904C26"/>
  </w:style>
  <w:style w:type="character" w:customStyle="1" w:styleId="Hyperlink0">
    <w:name w:val="Hyperlink.0"/>
    <w:basedOn w:val="None"/>
    <w:rsid w:val="00904C26"/>
    <w:rPr>
      <w:rFonts w:ascii="Arial" w:eastAsia="Arial" w:hAnsi="Arial" w:cs="Arial"/>
      <w:color w:val="0563C1"/>
      <w:u w:val="single" w:color="0563C1"/>
    </w:rPr>
  </w:style>
  <w:style w:type="character" w:customStyle="1" w:styleId="normaltextrun">
    <w:name w:val="normaltextrun"/>
    <w:basedOn w:val="Predvolenpsmoodseku"/>
    <w:rsid w:val="00CA516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2CFA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03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37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0245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2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88025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61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9414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4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4515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3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89133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4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0325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9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7963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42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dlink.com/cz/cs/products/dwp-1010-5g-lte-outdoor-cp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linkedin.com/company/dlinkcz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link.com/cz/c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link.com/cz/cs/products/dwp-1010kt" TargetMode="External"/><Relationship Id="rId20" Type="http://schemas.openxmlformats.org/officeDocument/2006/relationships/hyperlink" Target="https://www.facebook.com/dlinkczs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dlink.com/cz/cs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dlink.com/cz/cs/products/dwp-1010kt" TargetMode="External"/><Relationship Id="rId23" Type="http://schemas.openxmlformats.org/officeDocument/2006/relationships/hyperlink" Target="mailto:info@dlink.cz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dlink.com/cz/cs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hyperlink" Target="mailto:juraj.redeky@taktiq.com?subject=TS%20-%20D-Link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7d963-9e02-4e3b-8a3d-56dbd326412a" xsi:nil="true"/>
    <lcf76f155ced4ddcb4097134ff3c332f xmlns="b60b18f1-6964-4b6c-ab6e-3d557970e2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DF9710680A4E8F7994018132C173" ma:contentTypeVersion="12" ma:contentTypeDescription="Create a new document." ma:contentTypeScope="" ma:versionID="f693f29a71d7ee34fe39cdd38ce56cf6">
  <xsd:schema xmlns:xsd="http://www.w3.org/2001/XMLSchema" xmlns:xs="http://www.w3.org/2001/XMLSchema" xmlns:p="http://schemas.microsoft.com/office/2006/metadata/properties" xmlns:ns2="de47d963-9e02-4e3b-8a3d-56dbd326412a" xmlns:ns3="b60b18f1-6964-4b6c-ab6e-3d557970e202" targetNamespace="http://schemas.microsoft.com/office/2006/metadata/properties" ma:root="true" ma:fieldsID="fcc2c26750226180d88fb8e19d86c4ac" ns2:_="" ns3:_="">
    <xsd:import namespace="de47d963-9e02-4e3b-8a3d-56dbd326412a"/>
    <xsd:import namespace="b60b18f1-6964-4b6c-ab6e-3d557970e2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d963-9e02-4e3b-8a3d-56dbd32641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9c46de80-9ffa-4989-87bc-ec2790206515}" ma:internalName="TaxCatchAll" ma:showField="CatchAllData" ma:web="de47d963-9e02-4e3b-8a3d-56dbd3264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b18f1-6964-4b6c-ab6e-3d557970e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641861-d899-4e90-8986-b4ddfeae9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3605DF-3B9C-4C37-A4C7-EFD31A3D7506}">
  <ds:schemaRefs>
    <ds:schemaRef ds:uri="http://schemas.microsoft.com/office/2006/metadata/properties"/>
    <ds:schemaRef ds:uri="http://schemas.microsoft.com/office/infopath/2007/PartnerControls"/>
    <ds:schemaRef ds:uri="de47d963-9e02-4e3b-8a3d-56dbd326412a"/>
    <ds:schemaRef ds:uri="b60b18f1-6964-4b6c-ab6e-3d557970e202"/>
  </ds:schemaRefs>
</ds:datastoreItem>
</file>

<file path=customXml/itemProps2.xml><?xml version="1.0" encoding="utf-8"?>
<ds:datastoreItem xmlns:ds="http://schemas.openxmlformats.org/officeDocument/2006/customXml" ds:itemID="{2C781B5D-64AF-473A-8C41-D6A7A2D24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5A346-25F9-4E04-9602-0F5ACA6B1F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FAA42F-7162-4935-BF74-FD2544944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7d963-9e02-4e3b-8a3d-56dbd326412a"/>
    <ds:schemaRef ds:uri="b60b18f1-6964-4b6c-ab6e-3d557970e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94C0E7-4725-404C-9C75-8E12041C1F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6CDCF5-E34B-4C67-9F38-AE0946CC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LEWIS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Stanway</dc:creator>
  <cp:keywords/>
  <cp:lastModifiedBy>Juraj Redeky</cp:lastModifiedBy>
  <cp:revision>5</cp:revision>
  <cp:lastPrinted>2017-12-04T05:44:00Z</cp:lastPrinted>
  <dcterms:created xsi:type="dcterms:W3CDTF">2024-05-23T14:39:00Z</dcterms:created>
  <dcterms:modified xsi:type="dcterms:W3CDTF">2024-05-24T09:06:00Z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0x01010072E4DF9710680A4E8F7994018132C173</vt:lpwstr>
  </property>
  <property fmtid="{D5CDD505-2E9C-101B-9397-08002B2CF9AE}" pid="3" name="Order">
    <vt:r8>247000</vt:r8>
  </property>
  <property fmtid="{D5CDD505-2E9C-101B-9397-08002B2CF9AE}" pid="4" name="_dlc_DocIdItemGuid">
    <vt:lpwstr>5e7980fe-b7db-4ab8-b7fa-9c113bebe729</vt:lpwstr>
  </property>
  <property fmtid="{D5CDD505-2E9C-101B-9397-08002B2CF9AE}" pid="5" name="MediaServiceImageTags">
    <vt:lpwstr/>
  </property>
</Properties>
</file>