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5561D3" w14:textId="77777777" w:rsidR="00617F67" w:rsidRPr="00480A20" w:rsidRDefault="00C65B80">
      <w:pPr>
        <w:pStyle w:val="Normln1"/>
        <w:rPr>
          <w:lang w:val="cs-CZ"/>
        </w:rPr>
      </w:pPr>
      <w:r w:rsidRPr="00480A20">
        <w:rPr>
          <w:noProof/>
          <w:lang w:val="cs-CZ" w:eastAsia="cs-CZ"/>
        </w:rPr>
        <w:drawing>
          <wp:anchor distT="114300" distB="114300" distL="114300" distR="114300" simplePos="0" relativeHeight="251658240" behindDoc="0" locked="0" layoutInCell="0" allowOverlap="1" wp14:anchorId="490EF31F" wp14:editId="5D91B816">
            <wp:simplePos x="0" y="0"/>
            <wp:positionH relativeFrom="margin">
              <wp:posOffset>3819525</wp:posOffset>
            </wp:positionH>
            <wp:positionV relativeFrom="paragraph">
              <wp:posOffset>-657223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96AE00" w14:textId="77777777" w:rsidR="00732EBF" w:rsidRPr="00480A20" w:rsidRDefault="00732EBF" w:rsidP="00732EBF">
      <w:pPr>
        <w:rPr>
          <w:sz w:val="20"/>
          <w:szCs w:val="20"/>
          <w:lang w:val="cs-CZ"/>
        </w:rPr>
      </w:pPr>
    </w:p>
    <w:p w14:paraId="219E0161" w14:textId="77777777" w:rsidR="00732EBF" w:rsidRPr="00480A20" w:rsidRDefault="00732EBF" w:rsidP="00732EBF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480A20">
        <w:rPr>
          <w:rFonts w:ascii="Arial" w:hAnsi="Arial" w:cs="Arial"/>
          <w:sz w:val="22"/>
          <w:lang w:val="cs-CZ"/>
        </w:rPr>
        <w:t>Kontakt pro média:</w:t>
      </w:r>
    </w:p>
    <w:p w14:paraId="45A7B5BD" w14:textId="77777777" w:rsidR="00732EBF" w:rsidRPr="00480A20" w:rsidRDefault="00732EBF" w:rsidP="00732EBF">
      <w:pPr>
        <w:pStyle w:val="Bezmezer1"/>
        <w:rPr>
          <w:rFonts w:ascii="Arial" w:hAnsi="Arial" w:cs="Arial"/>
          <w:szCs w:val="20"/>
          <w:lang w:val="cs-CZ"/>
        </w:rPr>
      </w:pPr>
    </w:p>
    <w:p w14:paraId="4DF3E2C9" w14:textId="77777777" w:rsidR="00732EBF" w:rsidRPr="001029A9" w:rsidRDefault="00732EBF" w:rsidP="00732EB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1029A9">
        <w:rPr>
          <w:rFonts w:ascii="Arial" w:hAnsi="Arial" w:cs="Arial"/>
          <w:sz w:val="20"/>
          <w:szCs w:val="20"/>
          <w:lang w:val="cs-CZ"/>
        </w:rPr>
        <w:t>Leona Daňková</w:t>
      </w:r>
    </w:p>
    <w:p w14:paraId="20500BAB" w14:textId="77777777" w:rsidR="00732EBF" w:rsidRPr="001029A9" w:rsidRDefault="00732EBF" w:rsidP="00732EB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1029A9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39DC6002" w14:textId="77777777" w:rsidR="00732EBF" w:rsidRPr="001029A9" w:rsidRDefault="00732EBF" w:rsidP="00732EB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1029A9">
        <w:rPr>
          <w:rFonts w:ascii="Arial" w:hAnsi="Arial" w:cs="Arial"/>
          <w:sz w:val="20"/>
          <w:szCs w:val="20"/>
          <w:lang w:val="cs-CZ"/>
        </w:rPr>
        <w:t>+420 605 228 810</w:t>
      </w:r>
    </w:p>
    <w:p w14:paraId="565C121A" w14:textId="77777777" w:rsidR="00732EBF" w:rsidRPr="001029A9" w:rsidRDefault="00715A8C" w:rsidP="00732EBF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7" w:history="1">
        <w:r w:rsidR="00732EBF" w:rsidRPr="001029A9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14:paraId="252F666F" w14:textId="77777777" w:rsidR="00732EBF" w:rsidRPr="00480A20" w:rsidRDefault="00732EBF" w:rsidP="00732EBF">
      <w:pPr>
        <w:rPr>
          <w:sz w:val="20"/>
          <w:szCs w:val="20"/>
          <w:lang w:val="cs-CZ"/>
        </w:rPr>
      </w:pPr>
    </w:p>
    <w:p w14:paraId="267974E3" w14:textId="77777777" w:rsidR="00617F67" w:rsidRPr="00480A20" w:rsidRDefault="00617F67">
      <w:pPr>
        <w:pStyle w:val="Normln1"/>
        <w:rPr>
          <w:lang w:val="cs-CZ"/>
        </w:rPr>
      </w:pPr>
    </w:p>
    <w:p w14:paraId="1C85E3A9" w14:textId="2B09DEBC" w:rsidR="00480A20" w:rsidRPr="00480A20" w:rsidRDefault="00480A20">
      <w:pPr>
        <w:pStyle w:val="Normln1"/>
        <w:spacing w:before="120"/>
        <w:jc w:val="center"/>
        <w:rPr>
          <w:b/>
          <w:sz w:val="28"/>
          <w:szCs w:val="24"/>
          <w:highlight w:val="white"/>
          <w:lang w:val="cs-CZ"/>
        </w:rPr>
      </w:pPr>
      <w:r>
        <w:rPr>
          <w:b/>
          <w:sz w:val="28"/>
          <w:szCs w:val="24"/>
          <w:highlight w:val="white"/>
          <w:lang w:val="cs-CZ"/>
        </w:rPr>
        <w:t xml:space="preserve">Logitech </w:t>
      </w:r>
      <w:r w:rsidR="00A515C8">
        <w:rPr>
          <w:b/>
          <w:sz w:val="28"/>
          <w:szCs w:val="24"/>
          <w:highlight w:val="white"/>
          <w:lang w:val="cs-CZ"/>
        </w:rPr>
        <w:t xml:space="preserve">Spotlight </w:t>
      </w:r>
      <w:r w:rsidR="00963F71">
        <w:rPr>
          <w:b/>
          <w:sz w:val="28"/>
          <w:szCs w:val="24"/>
          <w:highlight w:val="white"/>
          <w:lang w:val="cs-CZ"/>
        </w:rPr>
        <w:t>mění způsob prezentování - nový</w:t>
      </w:r>
      <w:r>
        <w:rPr>
          <w:b/>
          <w:sz w:val="28"/>
          <w:szCs w:val="24"/>
          <w:highlight w:val="white"/>
          <w:lang w:val="cs-CZ"/>
        </w:rPr>
        <w:t xml:space="preserve"> </w:t>
      </w:r>
      <w:r w:rsidR="00A515C8">
        <w:rPr>
          <w:b/>
          <w:sz w:val="28"/>
          <w:szCs w:val="24"/>
          <w:highlight w:val="white"/>
          <w:lang w:val="cs-CZ"/>
        </w:rPr>
        <w:t xml:space="preserve">prezentér </w:t>
      </w:r>
      <w:r w:rsidR="008C06B7">
        <w:rPr>
          <w:b/>
          <w:sz w:val="28"/>
          <w:szCs w:val="24"/>
          <w:highlight w:val="white"/>
          <w:lang w:val="cs-CZ"/>
        </w:rPr>
        <w:t xml:space="preserve">umí </w:t>
      </w:r>
      <w:r>
        <w:rPr>
          <w:b/>
          <w:sz w:val="28"/>
          <w:szCs w:val="24"/>
          <w:highlight w:val="white"/>
          <w:lang w:val="cs-CZ"/>
        </w:rPr>
        <w:t>zvětšovat, zvýraz</w:t>
      </w:r>
      <w:r w:rsidR="00A515C8">
        <w:rPr>
          <w:b/>
          <w:sz w:val="28"/>
          <w:szCs w:val="24"/>
          <w:highlight w:val="white"/>
          <w:lang w:val="cs-CZ"/>
        </w:rPr>
        <w:t>ňovat</w:t>
      </w:r>
      <w:r>
        <w:rPr>
          <w:b/>
          <w:sz w:val="28"/>
          <w:szCs w:val="24"/>
          <w:highlight w:val="white"/>
          <w:lang w:val="cs-CZ"/>
        </w:rPr>
        <w:t xml:space="preserve"> a další</w:t>
      </w:r>
      <w:r w:rsidR="00A515C8">
        <w:rPr>
          <w:b/>
          <w:sz w:val="28"/>
          <w:szCs w:val="24"/>
          <w:highlight w:val="white"/>
          <w:lang w:val="cs-CZ"/>
        </w:rPr>
        <w:t xml:space="preserve"> </w:t>
      </w:r>
      <w:r w:rsidR="0039231E">
        <w:rPr>
          <w:b/>
          <w:sz w:val="28"/>
          <w:szCs w:val="24"/>
          <w:highlight w:val="white"/>
          <w:lang w:val="cs-CZ"/>
        </w:rPr>
        <w:t>vychytávky</w:t>
      </w:r>
      <w:bookmarkStart w:id="0" w:name="_GoBack"/>
      <w:bookmarkEnd w:id="0"/>
    </w:p>
    <w:p w14:paraId="577B90E7" w14:textId="5090FFA3" w:rsidR="00617F67" w:rsidRPr="00480A20" w:rsidRDefault="00480A20">
      <w:pPr>
        <w:pStyle w:val="Normln1"/>
        <w:spacing w:before="120"/>
        <w:jc w:val="center"/>
        <w:rPr>
          <w:lang w:val="cs-CZ"/>
        </w:rPr>
      </w:pPr>
      <w:r>
        <w:rPr>
          <w:highlight w:val="white"/>
          <w:lang w:val="cs-CZ"/>
        </w:rPr>
        <w:t xml:space="preserve">Společnost </w:t>
      </w:r>
      <w:r w:rsidR="00C65B80" w:rsidRPr="00480A20">
        <w:rPr>
          <w:highlight w:val="white"/>
          <w:lang w:val="cs-CZ"/>
        </w:rPr>
        <w:t xml:space="preserve">TED </w:t>
      </w:r>
      <w:r>
        <w:rPr>
          <w:highlight w:val="white"/>
          <w:lang w:val="cs-CZ"/>
        </w:rPr>
        <w:t>říká, že nový prezentér preferuje; s ovladačem Spotlight můžete </w:t>
      </w:r>
      <w:r w:rsidR="008C06B7">
        <w:rPr>
          <w:highlight w:val="white"/>
          <w:lang w:val="cs-CZ"/>
        </w:rPr>
        <w:t>prezentovat</w:t>
      </w:r>
      <w:r>
        <w:rPr>
          <w:highlight w:val="white"/>
          <w:lang w:val="cs-CZ"/>
        </w:rPr>
        <w:t xml:space="preserve"> sebevědoměji</w:t>
      </w:r>
    </w:p>
    <w:p w14:paraId="3A72C4D6" w14:textId="77777777" w:rsidR="00617F67" w:rsidRPr="00480A20" w:rsidRDefault="00617F67">
      <w:pPr>
        <w:pStyle w:val="Normln1"/>
        <w:spacing w:before="120"/>
        <w:rPr>
          <w:lang w:val="cs-CZ"/>
        </w:rPr>
      </w:pPr>
    </w:p>
    <w:p w14:paraId="5FF61431" w14:textId="77777777" w:rsidR="00D91D73" w:rsidRPr="00480A20" w:rsidRDefault="00732EBF" w:rsidP="00D91D73">
      <w:pPr>
        <w:pStyle w:val="Normln1"/>
        <w:spacing w:before="120" w:line="360" w:lineRule="auto"/>
        <w:rPr>
          <w:shd w:val="clear" w:color="auto" w:fill="FEFEFE"/>
          <w:lang w:val="cs-CZ"/>
        </w:rPr>
      </w:pPr>
      <w:r w:rsidRPr="00480A20">
        <w:rPr>
          <w:b/>
          <w:lang w:val="cs-CZ"/>
        </w:rPr>
        <w:t xml:space="preserve">Praha, Česká republika </w:t>
      </w:r>
      <w:r w:rsidR="00C65B80" w:rsidRPr="00480A20">
        <w:rPr>
          <w:b/>
          <w:lang w:val="cs-CZ"/>
        </w:rPr>
        <w:t>—</w:t>
      </w:r>
      <w:r w:rsidRPr="00480A20">
        <w:rPr>
          <w:b/>
          <w:lang w:val="cs-CZ"/>
        </w:rPr>
        <w:t xml:space="preserve"> </w:t>
      </w:r>
      <w:r w:rsidR="00C65B80" w:rsidRPr="00480A20">
        <w:rPr>
          <w:b/>
          <w:highlight w:val="white"/>
          <w:lang w:val="cs-CZ"/>
        </w:rPr>
        <w:t>1</w:t>
      </w:r>
      <w:r w:rsidRPr="00480A20">
        <w:rPr>
          <w:b/>
          <w:lang w:val="cs-CZ"/>
        </w:rPr>
        <w:t>. února</w:t>
      </w:r>
      <w:r w:rsidR="00C65B80" w:rsidRPr="00480A20">
        <w:rPr>
          <w:b/>
          <w:lang w:val="cs-CZ"/>
        </w:rPr>
        <w:t xml:space="preserve"> 2017 —</w:t>
      </w:r>
      <w:r w:rsidR="00C65B80" w:rsidRPr="00480A20">
        <w:rPr>
          <w:lang w:val="cs-CZ"/>
        </w:rPr>
        <w:t xml:space="preserve"> </w:t>
      </w:r>
      <w:r w:rsidRPr="00480A20">
        <w:rPr>
          <w:lang w:val="cs-CZ"/>
        </w:rPr>
        <w:t xml:space="preserve">Dnes společnost </w:t>
      </w:r>
      <w:r w:rsidR="00C65B80" w:rsidRPr="00480A20">
        <w:rPr>
          <w:lang w:val="cs-CZ"/>
        </w:rPr>
        <w:t xml:space="preserve">Logitech (SIX: LOGN) (NASDAQ: LOGI) </w:t>
      </w:r>
      <w:r w:rsidR="00D91D73" w:rsidRPr="00480A20">
        <w:rPr>
          <w:lang w:val="cs-CZ"/>
        </w:rPr>
        <w:t xml:space="preserve">oznámila, že naprosto nově definuje ovládání prezentací díky uvedení dálkového prezentéru s celým názvem </w:t>
      </w:r>
      <w:hyperlink r:id="rId8">
        <w:r w:rsidR="00C65B80" w:rsidRPr="00480A20">
          <w:rPr>
            <w:u w:val="single"/>
            <w:shd w:val="clear" w:color="auto" w:fill="FEFEFE"/>
            <w:lang w:val="cs-CZ"/>
          </w:rPr>
          <w:t>Logitech®</w:t>
        </w:r>
      </w:hyperlink>
      <w:hyperlink r:id="rId9">
        <w:r w:rsidR="00C65B80" w:rsidRPr="00480A20">
          <w:rPr>
            <w:rFonts w:ascii="Times New Roman" w:eastAsia="Times New Roman" w:hAnsi="Times New Roman" w:cs="Times New Roman"/>
            <w:u w:val="single"/>
            <w:shd w:val="clear" w:color="auto" w:fill="FEFEFE"/>
            <w:lang w:val="cs-CZ"/>
          </w:rPr>
          <w:t xml:space="preserve"> </w:t>
        </w:r>
      </w:hyperlink>
      <w:hyperlink r:id="rId10">
        <w:r w:rsidR="00C65B80" w:rsidRPr="00480A20">
          <w:rPr>
            <w:u w:val="single"/>
            <w:shd w:val="clear" w:color="auto" w:fill="FEFEFE"/>
            <w:lang w:val="cs-CZ"/>
          </w:rPr>
          <w:t>Spotlight</w:t>
        </w:r>
      </w:hyperlink>
      <w:hyperlink r:id="rId11">
        <w:r w:rsidR="00C65B80" w:rsidRPr="00480A20">
          <w:rPr>
            <w:color w:val="0000FF"/>
            <w:u w:val="single"/>
            <w:lang w:val="cs-CZ"/>
          </w:rPr>
          <w:t>™</w:t>
        </w:r>
      </w:hyperlink>
      <w:hyperlink r:id="rId12">
        <w:r w:rsidR="00C65B80" w:rsidRPr="00480A20">
          <w:rPr>
            <w:u w:val="single"/>
            <w:shd w:val="clear" w:color="auto" w:fill="FEFEFE"/>
            <w:lang w:val="cs-CZ"/>
          </w:rPr>
          <w:t xml:space="preserve"> Presentation Remote</w:t>
        </w:r>
      </w:hyperlink>
      <w:r w:rsidR="007E378E">
        <w:rPr>
          <w:shd w:val="clear" w:color="auto" w:fill="FEFEFE"/>
          <w:lang w:val="cs-CZ"/>
        </w:rPr>
        <w:t>. N</w:t>
      </w:r>
      <w:r w:rsidR="00D91D73" w:rsidRPr="00480A20">
        <w:rPr>
          <w:shd w:val="clear" w:color="auto" w:fill="FEFEFE"/>
          <w:lang w:val="cs-CZ"/>
        </w:rPr>
        <w:t xml:space="preserve">a rozdíl od tradičního posouvání snímků nebo laserových </w:t>
      </w:r>
      <w:r w:rsidR="007E378E">
        <w:rPr>
          <w:shd w:val="clear" w:color="auto" w:fill="FEFEFE"/>
          <w:lang w:val="cs-CZ"/>
        </w:rPr>
        <w:t>ukazovátek je ovladač </w:t>
      </w:r>
      <w:r w:rsidR="007E378E" w:rsidRPr="00480A20">
        <w:rPr>
          <w:shd w:val="clear" w:color="auto" w:fill="FEFEFE"/>
          <w:lang w:val="cs-CZ"/>
        </w:rPr>
        <w:t>Spotlight</w:t>
      </w:r>
      <w:r w:rsidR="007E378E">
        <w:rPr>
          <w:shd w:val="clear" w:color="auto" w:fill="FEFEFE"/>
          <w:lang w:val="cs-CZ"/>
        </w:rPr>
        <w:t xml:space="preserve"> </w:t>
      </w:r>
      <w:r w:rsidR="00D91D73" w:rsidRPr="003E3F1D">
        <w:t>navržen</w:t>
      </w:r>
      <w:r w:rsidR="00D91D73" w:rsidRPr="00480A20">
        <w:rPr>
          <w:shd w:val="clear" w:color="auto" w:fill="FEFEFE"/>
          <w:lang w:val="cs-CZ"/>
        </w:rPr>
        <w:t xml:space="preserve"> </w:t>
      </w:r>
      <w:r w:rsidR="007E378E">
        <w:rPr>
          <w:shd w:val="clear" w:color="auto" w:fill="FEFEFE"/>
          <w:lang w:val="cs-CZ"/>
        </w:rPr>
        <w:t xml:space="preserve">tak, abyste se stali ještě sebevědomějším přednášejícími. </w:t>
      </w:r>
      <w:r w:rsidR="00E610BF" w:rsidRPr="00480A20">
        <w:rPr>
          <w:shd w:val="clear" w:color="auto" w:fill="FEFEFE"/>
          <w:lang w:val="cs-CZ"/>
        </w:rPr>
        <w:t xml:space="preserve">Spotlight je vyspělý nástroj, který jde mnohem dále </w:t>
      </w:r>
      <w:r w:rsidR="001029A9">
        <w:rPr>
          <w:shd w:val="clear" w:color="auto" w:fill="FEFEFE"/>
          <w:lang w:val="cs-CZ"/>
        </w:rPr>
        <w:t xml:space="preserve">než jen </w:t>
      </w:r>
      <w:r w:rsidR="00E610BF" w:rsidRPr="00480A20">
        <w:rPr>
          <w:shd w:val="clear" w:color="auto" w:fill="FEFEFE"/>
          <w:lang w:val="cs-CZ"/>
        </w:rPr>
        <w:t>ukazování laserem a umožňuje vám zvýraznit nebo zvětšit zobrazovaný obsah poutavým způsobem a s plnou kontrolou, abyste mohli lépe zdůraznit vyznění, jež chcete sdělit.</w:t>
      </w:r>
    </w:p>
    <w:p w14:paraId="7E717C74" w14:textId="77777777" w:rsidR="00617F67" w:rsidRPr="00480A20" w:rsidRDefault="00715A8C" w:rsidP="005C478D">
      <w:pPr>
        <w:pStyle w:val="Normln1"/>
        <w:spacing w:before="120" w:line="360" w:lineRule="auto"/>
        <w:jc w:val="center"/>
        <w:rPr>
          <w:i/>
          <w:lang w:val="cs-CZ"/>
        </w:rPr>
      </w:pPr>
      <w:hyperlink r:id="rId13">
        <w:r w:rsidR="00C65B80" w:rsidRPr="00480A20">
          <w:rPr>
            <w:i/>
            <w:color w:val="1155CC"/>
            <w:u w:val="single"/>
            <w:lang w:val="cs-CZ"/>
          </w:rPr>
          <w:t>Tweet</w:t>
        </w:r>
        <w:r w:rsidR="007E378E">
          <w:rPr>
            <w:i/>
            <w:color w:val="1155CC"/>
            <w:u w:val="single"/>
            <w:lang w:val="cs-CZ"/>
          </w:rPr>
          <w:t>něte</w:t>
        </w:r>
      </w:hyperlink>
      <w:r w:rsidR="00C65B80" w:rsidRPr="00480A20">
        <w:rPr>
          <w:i/>
          <w:shd w:val="clear" w:color="auto" w:fill="FEFEFE"/>
          <w:lang w:val="cs-CZ"/>
        </w:rPr>
        <w:t xml:space="preserve">: </w:t>
      </w:r>
      <w:r w:rsidR="00E610BF" w:rsidRPr="00480A20">
        <w:rPr>
          <w:i/>
          <w:lang w:val="cs-CZ"/>
        </w:rPr>
        <w:t>Přehrajte</w:t>
      </w:r>
      <w:r w:rsidR="00C65B80" w:rsidRPr="00480A20">
        <w:rPr>
          <w:i/>
          <w:lang w:val="cs-CZ"/>
        </w:rPr>
        <w:t xml:space="preserve">. </w:t>
      </w:r>
      <w:r w:rsidR="00E610BF" w:rsidRPr="00480A20">
        <w:rPr>
          <w:i/>
          <w:lang w:val="cs-CZ"/>
        </w:rPr>
        <w:t>Ukažte</w:t>
      </w:r>
      <w:r w:rsidR="00C65B80" w:rsidRPr="00480A20">
        <w:rPr>
          <w:i/>
          <w:lang w:val="cs-CZ"/>
        </w:rPr>
        <w:t xml:space="preserve">. </w:t>
      </w:r>
      <w:r w:rsidR="00E610BF" w:rsidRPr="00480A20">
        <w:rPr>
          <w:i/>
          <w:lang w:val="cs-CZ"/>
        </w:rPr>
        <w:t>Načasujte</w:t>
      </w:r>
      <w:r w:rsidR="00C65B80" w:rsidRPr="00480A20">
        <w:rPr>
          <w:i/>
          <w:lang w:val="cs-CZ"/>
        </w:rPr>
        <w:t xml:space="preserve">. </w:t>
      </w:r>
      <w:r w:rsidR="005C478D" w:rsidRPr="00480A20">
        <w:rPr>
          <w:i/>
          <w:lang w:val="cs-CZ"/>
        </w:rPr>
        <w:t xml:space="preserve">Mějte </w:t>
      </w:r>
      <w:r w:rsidR="001029A9">
        <w:rPr>
          <w:i/>
          <w:lang w:val="cs-CZ"/>
        </w:rPr>
        <w:t>kontrolu</w:t>
      </w:r>
      <w:r w:rsidR="005C478D" w:rsidRPr="00480A20">
        <w:rPr>
          <w:i/>
          <w:lang w:val="cs-CZ"/>
        </w:rPr>
        <w:t>.</w:t>
      </w:r>
      <w:r w:rsidR="00C65B80" w:rsidRPr="00480A20">
        <w:rPr>
          <w:i/>
          <w:lang w:val="cs-CZ"/>
        </w:rPr>
        <w:t xml:space="preserve"> </w:t>
      </w:r>
      <w:r w:rsidR="00C65B80" w:rsidRPr="00480A20">
        <w:rPr>
          <w:i/>
          <w:shd w:val="clear" w:color="auto" w:fill="FEFEFE"/>
          <w:lang w:val="cs-CZ"/>
        </w:rPr>
        <w:t xml:space="preserve">@Logitech </w:t>
      </w:r>
      <w:r w:rsidR="005C478D" w:rsidRPr="00480A20">
        <w:rPr>
          <w:i/>
          <w:shd w:val="clear" w:color="auto" w:fill="FEFEFE"/>
          <w:lang w:val="cs-CZ"/>
        </w:rPr>
        <w:t xml:space="preserve">představuje dálkový prezentér </w:t>
      </w:r>
      <w:r w:rsidR="00C65B80" w:rsidRPr="00480A20">
        <w:rPr>
          <w:i/>
          <w:shd w:val="clear" w:color="auto" w:fill="FEFEFE"/>
          <w:lang w:val="cs-CZ"/>
        </w:rPr>
        <w:t xml:space="preserve">Spotlight </w:t>
      </w:r>
      <w:r w:rsidR="005C478D" w:rsidRPr="00480A20">
        <w:rPr>
          <w:i/>
          <w:shd w:val="clear" w:color="auto" w:fill="FEFEFE"/>
          <w:lang w:val="cs-CZ"/>
        </w:rPr>
        <w:t>pro sebevědomé vedení prezentací.</w:t>
      </w:r>
      <w:r w:rsidR="00C65B80" w:rsidRPr="00480A20">
        <w:rPr>
          <w:i/>
          <w:shd w:val="clear" w:color="auto" w:fill="FEFEFE"/>
          <w:lang w:val="cs-CZ"/>
        </w:rPr>
        <w:t xml:space="preserve"> </w:t>
      </w:r>
      <w:r w:rsidR="005C478D" w:rsidRPr="00480A20">
        <w:rPr>
          <w:i/>
          <w:shd w:val="clear" w:color="auto" w:fill="FEFEFE"/>
          <w:lang w:val="cs-CZ"/>
        </w:rPr>
        <w:t>Více zde</w:t>
      </w:r>
      <w:r w:rsidR="00C65B80" w:rsidRPr="00480A20">
        <w:rPr>
          <w:i/>
          <w:shd w:val="clear" w:color="auto" w:fill="FEFEFE"/>
          <w:lang w:val="cs-CZ"/>
        </w:rPr>
        <w:t xml:space="preserve">: </w:t>
      </w:r>
      <w:hyperlink r:id="rId14">
        <w:r w:rsidR="00C65B80" w:rsidRPr="00480A20">
          <w:rPr>
            <w:i/>
            <w:highlight w:val="white"/>
            <w:u w:val="single"/>
            <w:lang w:val="cs-CZ"/>
          </w:rPr>
          <w:t>http://blog.logitech.com/?p=25520</w:t>
        </w:r>
      </w:hyperlink>
      <w:r w:rsidR="00C65B80" w:rsidRPr="00480A20">
        <w:rPr>
          <w:i/>
          <w:highlight w:val="white"/>
          <w:lang w:val="cs-CZ"/>
        </w:rPr>
        <w:t xml:space="preserve"> </w:t>
      </w:r>
    </w:p>
    <w:p w14:paraId="62C07A7B" w14:textId="77777777" w:rsidR="005C478D" w:rsidRPr="00480A20" w:rsidRDefault="005C478D">
      <w:pPr>
        <w:pStyle w:val="Normln1"/>
        <w:spacing w:before="120" w:line="360" w:lineRule="auto"/>
        <w:rPr>
          <w:lang w:val="cs-CZ"/>
        </w:rPr>
      </w:pPr>
      <w:r w:rsidRPr="00480A20">
        <w:rPr>
          <w:lang w:val="cs-CZ"/>
        </w:rPr>
        <w:t xml:space="preserve">„Vést prezentace stojí hodně nervů,“ řekl Marcel Stolk, hlavní viceprezident divize produktů </w:t>
      </w:r>
      <w:r w:rsidR="001029A9">
        <w:rPr>
          <w:lang w:val="cs-CZ"/>
        </w:rPr>
        <w:t>pro kreativitu a produktivitu</w:t>
      </w:r>
      <w:r w:rsidR="001029A9" w:rsidRPr="00480A20">
        <w:rPr>
          <w:lang w:val="cs-CZ"/>
        </w:rPr>
        <w:t xml:space="preserve"> </w:t>
      </w:r>
      <w:r w:rsidRPr="00480A20">
        <w:rPr>
          <w:lang w:val="cs-CZ"/>
        </w:rPr>
        <w:t>ve společnosti Logitech. „Pro většinu lidí je největší překážkou nedostatek sebevědomí – prostě znervózníme. Používání prezentéru Spotlight je snadnější a především vám nabízí nové způsoby, jak své publikum zaujmout, oproti laserovým ukazovátkům, která bývají sotva vidět.“</w:t>
      </w:r>
    </w:p>
    <w:p w14:paraId="0D27A2C5" w14:textId="77777777" w:rsidR="005C478D" w:rsidRPr="00480A20" w:rsidRDefault="005C478D">
      <w:pPr>
        <w:pStyle w:val="Normln1"/>
        <w:spacing w:before="120" w:line="360" w:lineRule="auto"/>
        <w:rPr>
          <w:lang w:val="cs-CZ"/>
        </w:rPr>
      </w:pPr>
      <w:r w:rsidRPr="00480A20">
        <w:rPr>
          <w:lang w:val="cs-CZ"/>
        </w:rPr>
        <w:t xml:space="preserve">Spotlight vytváří nový standard ovládání prezentací. Můžete bez potíží přepínat mezi snímky a ovládat obsah na plátně až ze vzdálenosti 30 metrů. Pomocí propracovaného systému ukazování můžete zvýraznit a zvětšovat místa na vašem snímku do detailů posledního pixelu, abyste lépe udrželi pozornost publika, zatímco hovoříte. </w:t>
      </w:r>
      <w:r w:rsidR="00910E40" w:rsidRPr="00480A20">
        <w:rPr>
          <w:lang w:val="cs-CZ"/>
        </w:rPr>
        <w:t>Ovladač Spotlight má navíc kurzor, který slouží jako kurzor myši, takže můžete spouštět videa a otevírat odkazy a – na rozdíl od laserového ukazovátka – jsou kurzory a zvýraznění viditelná jak pro živé publikum, tak hlavně i pro ty, kdo prezentaci sledují ve video konferenci.</w:t>
      </w:r>
    </w:p>
    <w:p w14:paraId="449C0A20" w14:textId="77777777" w:rsidR="00910E40" w:rsidRPr="00480A20" w:rsidRDefault="00910E40">
      <w:pPr>
        <w:pStyle w:val="Normln1"/>
        <w:spacing w:before="120" w:line="360" w:lineRule="auto"/>
        <w:rPr>
          <w:lang w:val="cs-CZ"/>
        </w:rPr>
      </w:pPr>
      <w:r w:rsidRPr="00480A20">
        <w:rPr>
          <w:lang w:val="cs-CZ"/>
        </w:rPr>
        <w:lastRenderedPageBreak/>
        <w:t xml:space="preserve">Prezentér Spotlight pracuje ve spojení s aplikací, jež nabízí mnoho funkcí a umožňuje vám připravit </w:t>
      </w:r>
      <w:r w:rsidR="001029A9">
        <w:rPr>
          <w:lang w:val="cs-CZ"/>
        </w:rPr>
        <w:t xml:space="preserve">si </w:t>
      </w:r>
      <w:r w:rsidRPr="00480A20">
        <w:rPr>
          <w:lang w:val="cs-CZ"/>
        </w:rPr>
        <w:t xml:space="preserve">scénu, než začne vlastní prezentace. V aplikaci můžete přepínat režim ukazování, nastavit si upozornění na časování vibracemi nebo aktivovat pokročilejší funkce, jako například ovládat hlasitost pohybovými gesty. A co je ještě významné: aplikace bude </w:t>
      </w:r>
      <w:r w:rsidR="001029A9">
        <w:rPr>
          <w:lang w:val="cs-CZ"/>
        </w:rPr>
        <w:t xml:space="preserve">průběžně </w:t>
      </w:r>
      <w:r w:rsidRPr="00480A20">
        <w:rPr>
          <w:lang w:val="cs-CZ"/>
        </w:rPr>
        <w:t>aktualizována, takže její možnosti se budou časem rozšiřovat a vy budete vždy mít přístup k nejnovějším funkcím pro ovládání prezentací pomocí dálkového ovladače Spotlight.</w:t>
      </w:r>
    </w:p>
    <w:p w14:paraId="313D4E0F" w14:textId="77777777" w:rsidR="00910E40" w:rsidRPr="00480A20" w:rsidRDefault="00910E40">
      <w:pPr>
        <w:pStyle w:val="Normln1"/>
        <w:spacing w:before="120" w:line="360" w:lineRule="auto"/>
        <w:rPr>
          <w:lang w:val="cs-CZ"/>
        </w:rPr>
      </w:pPr>
      <w:r w:rsidRPr="00480A20">
        <w:rPr>
          <w:lang w:val="cs-CZ"/>
        </w:rPr>
        <w:t>„Jsme si vědomi, jak důležitá pro hladký průběh prezentace je spolehlivá technologie,“ řekl</w:t>
      </w:r>
      <w:r w:rsidR="007E378E">
        <w:rPr>
          <w:lang w:val="cs-CZ"/>
        </w:rPr>
        <w:t>a</w:t>
      </w:r>
      <w:r w:rsidRPr="00480A20">
        <w:rPr>
          <w:lang w:val="cs-CZ"/>
        </w:rPr>
        <w:t xml:space="preserve"> </w:t>
      </w:r>
      <w:r w:rsidR="007E378E" w:rsidRPr="007E378E">
        <w:rPr>
          <w:lang w:val="cs-CZ"/>
        </w:rPr>
        <w:t>Lisa Choi Owens,</w:t>
      </w:r>
      <w:r w:rsidR="007E378E">
        <w:rPr>
          <w:lang w:val="cs-CZ"/>
        </w:rPr>
        <w:t xml:space="preserve"> vedoucí globální</w:t>
      </w:r>
      <w:r w:rsidR="0030692C">
        <w:rPr>
          <w:lang w:val="cs-CZ"/>
        </w:rPr>
        <w:t>ch</w:t>
      </w:r>
      <w:r w:rsidR="007E378E">
        <w:rPr>
          <w:lang w:val="cs-CZ"/>
        </w:rPr>
        <w:t xml:space="preserve"> partnerství </w:t>
      </w:r>
      <w:r w:rsidRPr="00480A20">
        <w:rPr>
          <w:lang w:val="cs-CZ"/>
        </w:rPr>
        <w:t>ve společnosti TED. „</w:t>
      </w:r>
      <w:r w:rsidR="009226AE" w:rsidRPr="00480A20">
        <w:rPr>
          <w:lang w:val="cs-CZ"/>
        </w:rPr>
        <w:t>Prezentér Logitech Spotlight je pro společnost TED preferovanou volbou mezi ovladači prezentací a rozšiřuje možnosti, jak mohou ti, kdo prezentace vedou, předat své sdělení a vize před publikem bez komplikací, aby se mohli sebevědomě zaměřit na jeho obsah.“</w:t>
      </w:r>
    </w:p>
    <w:p w14:paraId="17E86686" w14:textId="7C9F7DA8" w:rsidR="009226AE" w:rsidRDefault="009226AE">
      <w:pPr>
        <w:pStyle w:val="Normln1"/>
        <w:spacing w:before="120" w:line="360" w:lineRule="auto"/>
        <w:rPr>
          <w:lang w:val="cs-CZ"/>
        </w:rPr>
      </w:pPr>
      <w:r w:rsidRPr="00480A20">
        <w:rPr>
          <w:lang w:val="cs-CZ"/>
        </w:rPr>
        <w:t xml:space="preserve">Prezentér Logitech Spotlight se bez prodlení připojí přes přijímač v USB portu nebo pomocí technologie Bluetooth® Smart. U většiny operačních systémů se připojuje jako „plug-and-play“ </w:t>
      </w:r>
      <w:r w:rsidR="001029A9">
        <w:rPr>
          <w:lang w:val="cs-CZ"/>
        </w:rPr>
        <w:t xml:space="preserve">zařízení </w:t>
      </w:r>
      <w:r w:rsidRPr="00480A20">
        <w:rPr>
          <w:lang w:val="cs-CZ"/>
        </w:rPr>
        <w:t xml:space="preserve">a je kompatibilní se všemi oblíbenými aplikacemi pro tvorbu prezentací. Navíc se výborně dobíjí – jedna minuta dobíjení vystačí na tři hodiny používání – takže nebudete nikdy zaskočeni, že </w:t>
      </w:r>
      <w:r w:rsidR="001029A9">
        <w:rPr>
          <w:lang w:val="cs-CZ"/>
        </w:rPr>
        <w:t xml:space="preserve">by </w:t>
      </w:r>
      <w:r w:rsidRPr="00480A20">
        <w:rPr>
          <w:lang w:val="cs-CZ"/>
        </w:rPr>
        <w:t>jej nebylo možné použít.</w:t>
      </w:r>
    </w:p>
    <w:p w14:paraId="22FEFB5D" w14:textId="2AFDDCFA" w:rsidR="00AE7232" w:rsidRPr="00480A20" w:rsidRDefault="00AE7232" w:rsidP="00AE7232">
      <w:pPr>
        <w:pStyle w:val="Normln1"/>
        <w:spacing w:before="120" w:line="360" w:lineRule="auto"/>
        <w:rPr>
          <w:lang w:val="cs-CZ"/>
        </w:rPr>
      </w:pPr>
      <w:r>
        <w:rPr>
          <w:lang w:val="cs-CZ"/>
        </w:rPr>
        <w:t>S</w:t>
      </w:r>
      <w:r w:rsidRPr="00480A20">
        <w:rPr>
          <w:lang w:val="cs-CZ"/>
        </w:rPr>
        <w:t>polečností Logitech a TED plánují vyhlásit celosvětovou soutěž</w:t>
      </w:r>
      <w:r>
        <w:rPr>
          <w:lang w:val="cs-CZ"/>
        </w:rPr>
        <w:t xml:space="preserve"> pro vyhledávání talentovaných komunikátorů, které by pozvali na </w:t>
      </w:r>
      <w:r w:rsidRPr="00480A20">
        <w:rPr>
          <w:lang w:val="cs-CZ"/>
        </w:rPr>
        <w:t>exkluzivní akci s názvem Spotlight Presentation Academy v newyorském TED Theater. Účastníci budou vyzbrojeni prezentérem Spotlight a budou mít příležitost spolupracovat s nejlepšími odborníky na prezentace, aby si rozšířili své umění, jak prezentace vést. Obě společnosti chtějí formou tohoto programu inspirovat a podporovat komunitu lidí na celém světě, kteří pořádají prezentace a jejich prostřednictvím předávají své vize.</w:t>
      </w:r>
      <w:r w:rsidRPr="00AE7232">
        <w:rPr>
          <w:lang w:val="cs-CZ"/>
        </w:rPr>
        <w:t xml:space="preserve"> </w:t>
      </w:r>
      <w:r w:rsidRPr="00480A20">
        <w:rPr>
          <w:lang w:val="cs-CZ"/>
        </w:rPr>
        <w:t>Další podrobnosti o těchto aktivitách budou oznámeny v následujících měsících.</w:t>
      </w:r>
    </w:p>
    <w:p w14:paraId="08D4C076" w14:textId="1AC86975" w:rsidR="00617F67" w:rsidRPr="00480A20" w:rsidRDefault="00732EBF" w:rsidP="003E3F1D">
      <w:pPr>
        <w:pStyle w:val="Normln1"/>
        <w:tabs>
          <w:tab w:val="left" w:pos="3095"/>
        </w:tabs>
        <w:spacing w:before="120" w:line="360" w:lineRule="auto"/>
        <w:rPr>
          <w:lang w:val="cs-CZ"/>
        </w:rPr>
      </w:pPr>
      <w:r w:rsidRPr="00480A20">
        <w:rPr>
          <w:b/>
          <w:shd w:val="clear" w:color="auto" w:fill="FEFEFE"/>
          <w:lang w:val="cs-CZ"/>
        </w:rPr>
        <w:t>Cena a dostupnost</w:t>
      </w:r>
    </w:p>
    <w:p w14:paraId="3B2F1C79" w14:textId="79BD6917" w:rsidR="00F97424" w:rsidRPr="00963F71" w:rsidRDefault="00B51740">
      <w:pPr>
        <w:pStyle w:val="Normln1"/>
        <w:spacing w:before="120" w:line="360" w:lineRule="auto"/>
        <w:rPr>
          <w:color w:val="auto"/>
          <w:shd w:val="clear" w:color="auto" w:fill="FEFEFE"/>
          <w:lang w:val="cs-CZ"/>
        </w:rPr>
      </w:pPr>
      <w:bookmarkStart w:id="1" w:name="_gjdgxs" w:colFirst="0" w:colLast="0"/>
      <w:bookmarkEnd w:id="1"/>
      <w:r w:rsidRPr="00480A20">
        <w:rPr>
          <w:shd w:val="clear" w:color="auto" w:fill="FEFEFE"/>
          <w:lang w:val="cs-CZ"/>
        </w:rPr>
        <w:t xml:space="preserve">Prezentér </w:t>
      </w:r>
      <w:r w:rsidR="00C65B80" w:rsidRPr="00480A20">
        <w:rPr>
          <w:shd w:val="clear" w:color="auto" w:fill="FEFEFE"/>
          <w:lang w:val="cs-CZ"/>
        </w:rPr>
        <w:t xml:space="preserve">Logitech Spotlight Presentation Remote </w:t>
      </w:r>
      <w:r w:rsidRPr="00480A20">
        <w:rPr>
          <w:shd w:val="clear" w:color="auto" w:fill="FEFEFE"/>
          <w:lang w:val="cs-CZ"/>
        </w:rPr>
        <w:t xml:space="preserve">je k dostání již nyní na webových stránkách </w:t>
      </w:r>
      <w:hyperlink r:id="rId15">
        <w:r w:rsidR="00C65B80" w:rsidRPr="00480A20">
          <w:rPr>
            <w:u w:val="single"/>
            <w:shd w:val="clear" w:color="auto" w:fill="FEFEFE"/>
            <w:lang w:val="cs-CZ"/>
          </w:rPr>
          <w:t>Logitech</w:t>
        </w:r>
      </w:hyperlink>
      <w:r w:rsidR="00C65B80" w:rsidRPr="00480A20">
        <w:rPr>
          <w:shd w:val="clear" w:color="auto" w:fill="FEFEFE"/>
          <w:lang w:val="cs-CZ"/>
        </w:rPr>
        <w:t xml:space="preserve"> a </w:t>
      </w:r>
      <w:hyperlink r:id="rId16">
        <w:r w:rsidR="00C65B80" w:rsidRPr="00480A20">
          <w:rPr>
            <w:u w:val="single"/>
            <w:shd w:val="clear" w:color="auto" w:fill="FEFEFE"/>
            <w:lang w:val="cs-CZ"/>
          </w:rPr>
          <w:t>Apple</w:t>
        </w:r>
      </w:hyperlink>
      <w:r w:rsidR="00C65B80" w:rsidRPr="00480A20">
        <w:rPr>
          <w:shd w:val="clear" w:color="auto" w:fill="FEFEFE"/>
          <w:lang w:val="cs-CZ"/>
        </w:rPr>
        <w:t xml:space="preserve"> </w:t>
      </w:r>
      <w:r w:rsidRPr="00480A20">
        <w:rPr>
          <w:shd w:val="clear" w:color="auto" w:fill="FEFEFE"/>
          <w:lang w:val="cs-CZ"/>
        </w:rPr>
        <w:t xml:space="preserve">za doporučenou maloobchodní cenu </w:t>
      </w:r>
      <w:r w:rsidR="00963F71">
        <w:rPr>
          <w:highlight w:val="white"/>
          <w:lang w:val="cs-CZ"/>
        </w:rPr>
        <w:t>3 490 Kč. V</w:t>
      </w:r>
      <w:r w:rsidRPr="00480A20">
        <w:rPr>
          <w:highlight w:val="white"/>
          <w:lang w:val="cs-CZ"/>
        </w:rPr>
        <w:t xml:space="preserve"> dalších měsících bude k dispozici </w:t>
      </w:r>
      <w:r w:rsidR="00963F71">
        <w:rPr>
          <w:highlight w:val="white"/>
          <w:lang w:val="cs-CZ"/>
        </w:rPr>
        <w:t>v České republice na Alza.cz, CZC.cz a u vybraných B2B partnerů</w:t>
      </w:r>
      <w:r w:rsidRPr="00480A20">
        <w:rPr>
          <w:highlight w:val="white"/>
          <w:lang w:val="cs-CZ"/>
        </w:rPr>
        <w:t xml:space="preserve">. </w:t>
      </w:r>
      <w:r w:rsidR="00480A20" w:rsidRPr="00480A20">
        <w:rPr>
          <w:lang w:val="cs-CZ"/>
        </w:rPr>
        <w:t xml:space="preserve">Podrobnější informace o vlastnostech a funkcích tohoto produktu můžete získat na webových stránkách Logitech.com, na našem </w:t>
      </w:r>
      <w:hyperlink r:id="rId17">
        <w:r w:rsidR="00C65B80" w:rsidRPr="00480A20">
          <w:rPr>
            <w:color w:val="1155CC"/>
            <w:u w:val="single"/>
            <w:shd w:val="clear" w:color="auto" w:fill="FEFEFE"/>
            <w:lang w:val="cs-CZ"/>
          </w:rPr>
          <w:t>blo</w:t>
        </w:r>
        <w:r w:rsidR="00480A20" w:rsidRPr="00480A20">
          <w:rPr>
            <w:color w:val="1155CC"/>
            <w:u w:val="single"/>
            <w:shd w:val="clear" w:color="auto" w:fill="FEFEFE"/>
            <w:lang w:val="cs-CZ"/>
          </w:rPr>
          <w:t>gu</w:t>
        </w:r>
      </w:hyperlink>
      <w:r w:rsidR="00480A20" w:rsidRPr="00480A20">
        <w:rPr>
          <w:lang w:val="cs-CZ"/>
        </w:rPr>
        <w:t>,</w:t>
      </w:r>
      <w:r w:rsidR="00C65B80" w:rsidRPr="00480A20">
        <w:rPr>
          <w:color w:val="444444"/>
          <w:shd w:val="clear" w:color="auto" w:fill="FEFEFE"/>
          <w:lang w:val="cs-CZ"/>
        </w:rPr>
        <w:t xml:space="preserve"> </w:t>
      </w:r>
      <w:r w:rsidR="00480A20" w:rsidRPr="00480A20">
        <w:rPr>
          <w:shd w:val="clear" w:color="auto" w:fill="FEFEFE"/>
          <w:lang w:val="cs-CZ"/>
        </w:rPr>
        <w:t xml:space="preserve">nebo se s námi spojte na </w:t>
      </w:r>
      <w:hyperlink r:id="rId18">
        <w:r w:rsidR="00C65B80" w:rsidRPr="00480A20">
          <w:rPr>
            <w:color w:val="1155CC"/>
            <w:u w:val="single"/>
            <w:shd w:val="clear" w:color="auto" w:fill="FEFEFE"/>
            <w:lang w:val="cs-CZ"/>
          </w:rPr>
          <w:t>Faceboo</w:t>
        </w:r>
        <w:r w:rsidR="00480A20" w:rsidRPr="00480A20">
          <w:rPr>
            <w:color w:val="1155CC"/>
            <w:u w:val="single"/>
            <w:shd w:val="clear" w:color="auto" w:fill="FEFEFE"/>
            <w:lang w:val="cs-CZ"/>
          </w:rPr>
          <w:t>ku</w:t>
        </w:r>
      </w:hyperlink>
      <w:r w:rsidR="00C65B80" w:rsidRPr="00480A20">
        <w:rPr>
          <w:color w:val="auto"/>
          <w:shd w:val="clear" w:color="auto" w:fill="FEFEFE"/>
          <w:lang w:val="cs-CZ"/>
        </w:rPr>
        <w:t>.</w:t>
      </w:r>
    </w:p>
    <w:p w14:paraId="19642B9F" w14:textId="77777777" w:rsidR="00617F67" w:rsidRPr="00480A20" w:rsidRDefault="00732EBF">
      <w:pPr>
        <w:pStyle w:val="Normln1"/>
        <w:spacing w:before="120" w:line="360" w:lineRule="auto"/>
        <w:rPr>
          <w:lang w:val="cs-CZ"/>
        </w:rPr>
      </w:pPr>
      <w:r w:rsidRPr="00480A20">
        <w:rPr>
          <w:b/>
          <w:shd w:val="clear" w:color="auto" w:fill="FEFEFE"/>
          <w:lang w:val="cs-CZ"/>
        </w:rPr>
        <w:t xml:space="preserve">O společnosti </w:t>
      </w:r>
      <w:r w:rsidR="00C65B80" w:rsidRPr="00480A20">
        <w:rPr>
          <w:b/>
          <w:shd w:val="clear" w:color="auto" w:fill="FEFEFE"/>
          <w:lang w:val="cs-CZ"/>
        </w:rPr>
        <w:t>Logitech</w:t>
      </w:r>
    </w:p>
    <w:p w14:paraId="32EA2830" w14:textId="77777777" w:rsidR="00F97424" w:rsidRPr="00480A20" w:rsidRDefault="00F97424" w:rsidP="00F97424">
      <w:pPr>
        <w:spacing w:before="120" w:after="120" w:line="360" w:lineRule="auto"/>
        <w:rPr>
          <w:color w:val="222222"/>
          <w:shd w:val="clear" w:color="auto" w:fill="FFFFFF"/>
          <w:lang w:val="cs-CZ"/>
        </w:rPr>
      </w:pPr>
      <w:r w:rsidRPr="00480A20">
        <w:rPr>
          <w:shd w:val="clear" w:color="auto" w:fill="FFFFFF"/>
          <w:lang w:val="cs-CZ"/>
        </w:rPr>
        <w:t xml:space="preserve">Logitech navrhuje a vytváří produkty, jež zaujímají místo v každodenní interakci lidí </w:t>
      </w:r>
      <w:r w:rsidRPr="00480A20">
        <w:rPr>
          <w:shd w:val="clear" w:color="auto" w:fill="FFFFFF"/>
          <w:lang w:val="cs-CZ"/>
        </w:rPr>
        <w:lastRenderedPageBreak/>
        <w:t xml:space="preserve">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 obchodují na švýcarské burze SIX Swiss Exchange (LOGN) a na americké burze Nasdaq Global Select Market (LOGI). Více informací o společnosti Logitech můžete získat na webových stránkách </w:t>
      </w:r>
      <w:hyperlink r:id="rId19" w:history="1">
        <w:r w:rsidRPr="00480A20">
          <w:rPr>
            <w:color w:val="1155CC"/>
            <w:szCs w:val="24"/>
            <w:u w:val="single"/>
            <w:shd w:val="clear" w:color="auto" w:fill="FEFEFE"/>
            <w:lang w:val="cs-CZ"/>
          </w:rPr>
          <w:t>www.logitech.com</w:t>
        </w:r>
      </w:hyperlink>
      <w:r w:rsidRPr="00480A20">
        <w:rPr>
          <w:shd w:val="clear" w:color="auto" w:fill="FFFFFF"/>
          <w:lang w:val="cs-CZ"/>
        </w:rPr>
        <w:t xml:space="preserve">, </w:t>
      </w:r>
      <w:hyperlink r:id="rId20" w:tgtFrame="_blank" w:history="1">
        <w:r w:rsidRPr="00480A20">
          <w:rPr>
            <w:color w:val="1155CC"/>
            <w:szCs w:val="24"/>
            <w:u w:val="single"/>
            <w:shd w:val="clear" w:color="auto" w:fill="FEFEFE"/>
            <w:lang w:val="cs-CZ"/>
          </w:rPr>
          <w:t>firemním blogu</w:t>
        </w:r>
      </w:hyperlink>
      <w:r w:rsidRPr="00480A20">
        <w:rPr>
          <w:lang w:val="cs-CZ"/>
        </w:rPr>
        <w:t xml:space="preserve">, </w:t>
      </w:r>
      <w:hyperlink r:id="rId21" w:history="1">
        <w:r w:rsidRPr="00480A20">
          <w:rPr>
            <w:color w:val="1155CC"/>
            <w:szCs w:val="24"/>
            <w:u w:val="single"/>
            <w:shd w:val="clear" w:color="auto" w:fill="FEFEFE"/>
            <w:lang w:val="cs-CZ"/>
          </w:rPr>
          <w:t>Facebooku</w:t>
        </w:r>
      </w:hyperlink>
      <w:r w:rsidRPr="00480A20">
        <w:rPr>
          <w:shd w:val="clear" w:color="auto" w:fill="FFFFFF"/>
          <w:lang w:val="cs-CZ"/>
        </w:rPr>
        <w:t> nebo na Twitteru s hashtagem </w:t>
      </w:r>
      <w:hyperlink r:id="rId22" w:tgtFrame="_blank" w:history="1">
        <w:r w:rsidRPr="00480A20">
          <w:rPr>
            <w:color w:val="1155CC"/>
            <w:szCs w:val="24"/>
            <w:u w:val="single"/>
            <w:shd w:val="clear" w:color="auto" w:fill="FEFEFE"/>
            <w:lang w:val="cs-CZ"/>
          </w:rPr>
          <w:t>@Logitech</w:t>
        </w:r>
      </w:hyperlink>
      <w:r w:rsidRPr="00480A20">
        <w:rPr>
          <w:shd w:val="clear" w:color="auto" w:fill="FFFFFF"/>
          <w:lang w:val="cs-CZ"/>
        </w:rPr>
        <w:t>.</w:t>
      </w:r>
    </w:p>
    <w:p w14:paraId="5C148078" w14:textId="77777777" w:rsidR="00617F67" w:rsidRPr="00480A20" w:rsidRDefault="00C65B80">
      <w:pPr>
        <w:pStyle w:val="Normln1"/>
        <w:spacing w:before="120" w:after="340" w:line="360" w:lineRule="auto"/>
        <w:jc w:val="center"/>
        <w:rPr>
          <w:lang w:val="cs-CZ"/>
        </w:rPr>
      </w:pPr>
      <w:r w:rsidRPr="00480A20">
        <w:rPr>
          <w:sz w:val="16"/>
          <w:szCs w:val="16"/>
          <w:shd w:val="clear" w:color="auto" w:fill="FEFEFE"/>
          <w:lang w:val="cs-CZ"/>
        </w:rPr>
        <w:t># # #</w:t>
      </w:r>
    </w:p>
    <w:p w14:paraId="19915CEE" w14:textId="77777777" w:rsidR="00617F67" w:rsidRPr="00480A20" w:rsidRDefault="00F97424">
      <w:pPr>
        <w:pStyle w:val="Normln1"/>
        <w:spacing w:before="120" w:after="340" w:line="360" w:lineRule="auto"/>
        <w:rPr>
          <w:lang w:val="cs-CZ"/>
        </w:rPr>
      </w:pPr>
      <w:r w:rsidRPr="00480A20">
        <w:rPr>
          <w:sz w:val="16"/>
          <w:szCs w:val="16"/>
          <w:lang w:val="cs-CZ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23">
        <w:r w:rsidR="00C65B80" w:rsidRPr="00480A20">
          <w:rPr>
            <w:color w:val="1155CC"/>
            <w:sz w:val="16"/>
            <w:szCs w:val="16"/>
            <w:u w:val="single"/>
            <w:shd w:val="clear" w:color="auto" w:fill="FEFEFE"/>
            <w:lang w:val="cs-CZ"/>
          </w:rPr>
          <w:t>www.logitech.com</w:t>
        </w:r>
      </w:hyperlink>
      <w:r w:rsidR="00C65B80" w:rsidRPr="00480A20">
        <w:rPr>
          <w:color w:val="444444"/>
          <w:sz w:val="16"/>
          <w:szCs w:val="16"/>
          <w:shd w:val="clear" w:color="auto" w:fill="FEFEFE"/>
          <w:lang w:val="cs-CZ"/>
        </w:rPr>
        <w:t>.</w:t>
      </w:r>
    </w:p>
    <w:p w14:paraId="78A6C80F" w14:textId="77777777" w:rsidR="00617F67" w:rsidRPr="00480A20" w:rsidRDefault="00C65B80">
      <w:pPr>
        <w:pStyle w:val="Normln1"/>
        <w:rPr>
          <w:sz w:val="16"/>
          <w:szCs w:val="16"/>
          <w:lang w:val="cs-CZ"/>
        </w:rPr>
      </w:pPr>
      <w:r w:rsidRPr="00480A20">
        <w:rPr>
          <w:sz w:val="16"/>
          <w:szCs w:val="16"/>
          <w:highlight w:val="white"/>
          <w:lang w:val="cs-CZ"/>
        </w:rPr>
        <w:t>(LOGIIR)</w:t>
      </w:r>
    </w:p>
    <w:p w14:paraId="3155F118" w14:textId="77777777" w:rsidR="00B45124" w:rsidRPr="00480A20" w:rsidRDefault="00B45124">
      <w:pPr>
        <w:pStyle w:val="Normln1"/>
        <w:rPr>
          <w:sz w:val="16"/>
          <w:szCs w:val="16"/>
          <w:lang w:val="cs-CZ"/>
        </w:rPr>
      </w:pPr>
    </w:p>
    <w:sectPr w:rsidR="00B45124" w:rsidRPr="00480A20" w:rsidSect="005F3898">
      <w:headerReference w:type="default" r:id="rId24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A49D" w14:textId="77777777" w:rsidR="00715A8C" w:rsidRDefault="00715A8C" w:rsidP="005F3898">
      <w:pPr>
        <w:spacing w:line="240" w:lineRule="auto"/>
      </w:pPr>
      <w:r>
        <w:separator/>
      </w:r>
    </w:p>
  </w:endnote>
  <w:endnote w:type="continuationSeparator" w:id="0">
    <w:p w14:paraId="5761BF9A" w14:textId="77777777" w:rsidR="00715A8C" w:rsidRDefault="00715A8C" w:rsidP="005F3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4A87D" w14:textId="77777777" w:rsidR="00715A8C" w:rsidRDefault="00715A8C" w:rsidP="005F3898">
      <w:pPr>
        <w:spacing w:line="240" w:lineRule="auto"/>
      </w:pPr>
      <w:r>
        <w:separator/>
      </w:r>
    </w:p>
  </w:footnote>
  <w:footnote w:type="continuationSeparator" w:id="0">
    <w:p w14:paraId="2A98A4CA" w14:textId="77777777" w:rsidR="00715A8C" w:rsidRDefault="00715A8C" w:rsidP="005F3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0885" w14:textId="77777777" w:rsidR="005F3898" w:rsidRDefault="005F3898" w:rsidP="005F3898">
    <w:pPr>
      <w:pStyle w:val="Zhlav"/>
      <w:jc w:val="right"/>
      <w:rPr>
        <w:lang w:val="cs-CZ"/>
      </w:rPr>
    </w:pPr>
    <w:r w:rsidRPr="005F3898">
      <w:rPr>
        <w:lang w:val="cs-CZ"/>
      </w:rPr>
      <w:t xml:space="preserve">Logitech proměňuje ovládání prezentací: prezentér Spotlight umí víc </w:t>
    </w:r>
  </w:p>
  <w:p w14:paraId="06ABAA2A" w14:textId="297A1B1D" w:rsidR="005F3898" w:rsidRDefault="005F3898" w:rsidP="005F3898">
    <w:pPr>
      <w:pStyle w:val="Zhlav"/>
      <w:jc w:val="right"/>
      <w:rPr>
        <w:b/>
        <w:lang w:val="cs-CZ"/>
      </w:rPr>
    </w:pPr>
    <w:r w:rsidRPr="005F3898">
      <w:rPr>
        <w:lang w:val="cs-CZ"/>
      </w:rPr>
      <w:t xml:space="preserve">než jen přepínat snímky – zvětšovat, zvýraznit a další – </w:t>
    </w:r>
    <w:r w:rsidRPr="005F3898">
      <w:rPr>
        <w:b/>
        <w:lang w:val="cs-CZ"/>
      </w:rPr>
      <w:t xml:space="preserve">Strana </w:t>
    </w:r>
    <w:r w:rsidR="004C7604" w:rsidRPr="005F3898">
      <w:rPr>
        <w:b/>
        <w:lang w:val="cs-CZ"/>
      </w:rPr>
      <w:fldChar w:fldCharType="begin"/>
    </w:r>
    <w:r w:rsidRPr="005F3898">
      <w:rPr>
        <w:b/>
        <w:lang w:val="cs-CZ"/>
      </w:rPr>
      <w:instrText xml:space="preserve"> PAGE   \* MERGEFORMAT </w:instrText>
    </w:r>
    <w:r w:rsidR="004C7604" w:rsidRPr="005F3898">
      <w:rPr>
        <w:b/>
        <w:lang w:val="cs-CZ"/>
      </w:rPr>
      <w:fldChar w:fldCharType="separate"/>
    </w:r>
    <w:r w:rsidR="0039231E">
      <w:rPr>
        <w:b/>
        <w:noProof/>
        <w:lang w:val="cs-CZ"/>
      </w:rPr>
      <w:t>2</w:t>
    </w:r>
    <w:r w:rsidR="004C7604" w:rsidRPr="005F3898">
      <w:rPr>
        <w:b/>
        <w:lang w:val="cs-CZ"/>
      </w:rPr>
      <w:fldChar w:fldCharType="end"/>
    </w:r>
  </w:p>
  <w:p w14:paraId="02ABCA8E" w14:textId="77777777" w:rsidR="005F3898" w:rsidRDefault="005F3898" w:rsidP="005F3898">
    <w:pPr>
      <w:pStyle w:val="Zhlav"/>
      <w:jc w:val="right"/>
      <w:rPr>
        <w:b/>
        <w:lang w:val="cs-CZ"/>
      </w:rPr>
    </w:pPr>
  </w:p>
  <w:p w14:paraId="13864D08" w14:textId="77777777" w:rsidR="003E3F1D" w:rsidRDefault="003E3F1D" w:rsidP="005F3898">
    <w:pPr>
      <w:pStyle w:val="Zhlav"/>
      <w:jc w:val="right"/>
      <w:rPr>
        <w:b/>
        <w:lang w:val="cs-CZ"/>
      </w:rPr>
    </w:pPr>
  </w:p>
  <w:p w14:paraId="2245DC2A" w14:textId="77777777" w:rsidR="005F3898" w:rsidRPr="005F3898" w:rsidRDefault="005F3898" w:rsidP="005F3898">
    <w:pPr>
      <w:pStyle w:val="Zhlav"/>
      <w:jc w:val="right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rQ0MLWwMDIyMjCxMDJT0lEKTi0uzszPAykwqQUAl8eXIiwAAAA="/>
  </w:docVars>
  <w:rsids>
    <w:rsidRoot w:val="00617F67"/>
    <w:rsid w:val="000F5E29"/>
    <w:rsid w:val="001029A9"/>
    <w:rsid w:val="001D66E3"/>
    <w:rsid w:val="002D4425"/>
    <w:rsid w:val="0030692C"/>
    <w:rsid w:val="0039231E"/>
    <w:rsid w:val="003E3F1D"/>
    <w:rsid w:val="00480A20"/>
    <w:rsid w:val="004C7604"/>
    <w:rsid w:val="00523B4B"/>
    <w:rsid w:val="005C478D"/>
    <w:rsid w:val="005F3898"/>
    <w:rsid w:val="00617F67"/>
    <w:rsid w:val="006A3860"/>
    <w:rsid w:val="006E58CA"/>
    <w:rsid w:val="00715A8C"/>
    <w:rsid w:val="00732EBF"/>
    <w:rsid w:val="007E378E"/>
    <w:rsid w:val="008C06B7"/>
    <w:rsid w:val="008E2E35"/>
    <w:rsid w:val="00910E40"/>
    <w:rsid w:val="009226AE"/>
    <w:rsid w:val="00963F71"/>
    <w:rsid w:val="00A515C8"/>
    <w:rsid w:val="00A71E86"/>
    <w:rsid w:val="00AE3037"/>
    <w:rsid w:val="00AE7232"/>
    <w:rsid w:val="00B45124"/>
    <w:rsid w:val="00B51740"/>
    <w:rsid w:val="00B64B1F"/>
    <w:rsid w:val="00C31313"/>
    <w:rsid w:val="00C65B80"/>
    <w:rsid w:val="00D61B05"/>
    <w:rsid w:val="00D86922"/>
    <w:rsid w:val="00D91D73"/>
    <w:rsid w:val="00E610BF"/>
    <w:rsid w:val="00F22917"/>
    <w:rsid w:val="00F97424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EA8"/>
  <w15:docId w15:val="{143AC762-08F5-4A35-B865-7511DC1A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71E86"/>
  </w:style>
  <w:style w:type="paragraph" w:styleId="Nadpis1">
    <w:name w:val="heading 1"/>
    <w:basedOn w:val="Normln1"/>
    <w:next w:val="Normln1"/>
    <w:rsid w:val="00617F6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617F6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617F6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617F6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617F6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617F6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17F67"/>
  </w:style>
  <w:style w:type="paragraph" w:styleId="Nzev">
    <w:name w:val="Title"/>
    <w:basedOn w:val="Normln1"/>
    <w:next w:val="Normln1"/>
    <w:rsid w:val="00617F67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617F67"/>
    <w:pPr>
      <w:keepNext/>
      <w:keepLines/>
      <w:spacing w:after="320"/>
    </w:pPr>
    <w:rPr>
      <w:i/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6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6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B8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B80"/>
    <w:rPr>
      <w:b/>
      <w:bCs/>
      <w:sz w:val="20"/>
      <w:szCs w:val="20"/>
    </w:rPr>
  </w:style>
  <w:style w:type="paragraph" w:customStyle="1" w:styleId="CommentSubject1">
    <w:name w:val="Comment Subject1"/>
    <w:next w:val="Normln"/>
    <w:autoRedefine/>
    <w:rsid w:val="00732EBF"/>
    <w:pPr>
      <w:widowControl/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732EBF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customStyle="1" w:styleId="Normln10">
    <w:name w:val="Normální1"/>
    <w:rsid w:val="00F97424"/>
    <w:pPr>
      <w:widowControl/>
    </w:pPr>
  </w:style>
  <w:style w:type="paragraph" w:styleId="Zhlav">
    <w:name w:val="header"/>
    <w:basedOn w:val="Normln"/>
    <w:link w:val="ZhlavChar"/>
    <w:uiPriority w:val="99"/>
    <w:semiHidden/>
    <w:unhideWhenUsed/>
    <w:rsid w:val="005F38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3898"/>
  </w:style>
  <w:style w:type="paragraph" w:styleId="Zpat">
    <w:name w:val="footer"/>
    <w:basedOn w:val="Normln"/>
    <w:link w:val="ZpatChar"/>
    <w:uiPriority w:val="99"/>
    <w:semiHidden/>
    <w:unhideWhenUsed/>
    <w:rsid w:val="005F38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spotlight" TargetMode="External"/><Relationship Id="rId13" Type="http://schemas.openxmlformats.org/officeDocument/2006/relationships/hyperlink" Target="http://ctt.ec/ZicxF" TargetMode="External"/><Relationship Id="rId18" Type="http://schemas.openxmlformats.org/officeDocument/2006/relationships/hyperlink" Target="https://www.facebook.com/Logitec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logitechczsk" TargetMode="Externa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.com/news/spotlight" TargetMode="External"/><Relationship Id="rId17" Type="http://schemas.openxmlformats.org/officeDocument/2006/relationships/hyperlink" Target="http://blog.logitech.com/?p=2552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pple.com/" TargetMode="External"/><Relationship Id="rId20" Type="http://schemas.openxmlformats.org/officeDocument/2006/relationships/hyperlink" Target="http://blog.logitech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ogitech.com/news/spotlight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logitech.com/news/spotlight" TargetMode="External"/><Relationship Id="rId23" Type="http://schemas.openxmlformats.org/officeDocument/2006/relationships/hyperlink" Target="http://www.logitech.com/" TargetMode="External"/><Relationship Id="rId10" Type="http://schemas.openxmlformats.org/officeDocument/2006/relationships/hyperlink" Target="http://www.logitech.com/news/spotlight" TargetMode="External"/><Relationship Id="rId19" Type="http://schemas.openxmlformats.org/officeDocument/2006/relationships/hyperlink" Target="http://www.logi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gitech.com/news/spotlight" TargetMode="External"/><Relationship Id="rId14" Type="http://schemas.openxmlformats.org/officeDocument/2006/relationships/hyperlink" Target="http://blog.logitech.com/?p=25520" TargetMode="External"/><Relationship Id="rId22" Type="http://schemas.openxmlformats.org/officeDocument/2006/relationships/hyperlink" Target="https://twitter.com/Logi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12</cp:revision>
  <dcterms:created xsi:type="dcterms:W3CDTF">2017-01-28T18:11:00Z</dcterms:created>
  <dcterms:modified xsi:type="dcterms:W3CDTF">2017-02-01T09:02:00Z</dcterms:modified>
</cp:coreProperties>
</file>