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0042" w:rsidRPr="00F35153" w:rsidRDefault="00453443" w:rsidP="009A1119">
      <w:pPr>
        <w:pStyle w:val="Nadpis2"/>
        <w:jc w:val="left"/>
      </w:pPr>
      <w:r w:rsidRPr="00F35153"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3105150</wp:posOffset>
            </wp:positionH>
            <wp:positionV relativeFrom="paragraph">
              <wp:posOffset>-571500</wp:posOffset>
            </wp:positionV>
            <wp:extent cx="3086100" cy="400050"/>
            <wp:effectExtent l="1905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3FDB" w:rsidRPr="00F35153" w:rsidRDefault="00883FDB" w:rsidP="00883FDB">
      <w:pPr>
        <w:pStyle w:val="CommentSubject1"/>
        <w:tabs>
          <w:tab w:val="left" w:pos="2735"/>
        </w:tabs>
        <w:rPr>
          <w:rFonts w:ascii="Arial" w:hAnsi="Arial" w:cs="Arial"/>
          <w:lang w:val="cs-CZ"/>
        </w:rPr>
      </w:pPr>
      <w:r w:rsidRPr="00F35153">
        <w:rPr>
          <w:rFonts w:ascii="Arial" w:hAnsi="Arial" w:cs="Arial"/>
          <w:lang w:val="cs-CZ"/>
        </w:rPr>
        <w:t>Kontakt pro média:</w:t>
      </w:r>
    </w:p>
    <w:p w:rsidR="00883FDB" w:rsidRPr="00F35153" w:rsidRDefault="00883FDB" w:rsidP="00883FDB">
      <w:pPr>
        <w:pStyle w:val="Bezmezer1"/>
        <w:rPr>
          <w:rFonts w:ascii="Arial" w:hAnsi="Arial" w:cs="Arial"/>
          <w:sz w:val="20"/>
          <w:szCs w:val="20"/>
          <w:lang w:val="cs-CZ"/>
        </w:rPr>
      </w:pPr>
    </w:p>
    <w:p w:rsidR="00883FDB" w:rsidRPr="00F35153" w:rsidRDefault="00883FDB" w:rsidP="00883FDB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5153">
        <w:rPr>
          <w:rFonts w:ascii="Arial" w:hAnsi="Arial" w:cs="Arial"/>
          <w:sz w:val="20"/>
          <w:szCs w:val="20"/>
          <w:lang w:val="cs-CZ"/>
        </w:rPr>
        <w:t>Leona Daňková</w:t>
      </w:r>
    </w:p>
    <w:p w:rsidR="00883FDB" w:rsidRPr="00F35153" w:rsidRDefault="00883FDB" w:rsidP="00883FDB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5153">
        <w:rPr>
          <w:rFonts w:ascii="Arial" w:hAnsi="Arial" w:cs="Arial"/>
          <w:sz w:val="20"/>
          <w:szCs w:val="20"/>
          <w:lang w:val="cs-CZ"/>
        </w:rPr>
        <w:t>TAKTIQ COMMUNICATIONS s.r.o.</w:t>
      </w:r>
    </w:p>
    <w:p w:rsidR="00883FDB" w:rsidRPr="00F35153" w:rsidRDefault="00883FDB" w:rsidP="00883FDB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F35153">
        <w:rPr>
          <w:rFonts w:ascii="Arial" w:hAnsi="Arial" w:cs="Arial"/>
          <w:sz w:val="20"/>
          <w:szCs w:val="20"/>
          <w:lang w:val="cs-CZ"/>
        </w:rPr>
        <w:t>+420 605 228 810</w:t>
      </w:r>
    </w:p>
    <w:p w:rsidR="00883FDB" w:rsidRPr="00F35153" w:rsidRDefault="00B11DF7" w:rsidP="00883FDB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7" w:history="1">
        <w:r w:rsidR="00883FDB" w:rsidRPr="00F35153">
          <w:rPr>
            <w:rStyle w:val="Hypertextovodkaz"/>
            <w:rFonts w:ascii="Arial" w:hAnsi="Arial" w:cs="Arial"/>
            <w:sz w:val="20"/>
            <w:szCs w:val="20"/>
            <w:lang w:val="cs-CZ"/>
          </w:rPr>
          <w:t>leona.dankova@taktiq.com</w:t>
        </w:r>
      </w:hyperlink>
    </w:p>
    <w:p w:rsidR="00883FDB" w:rsidRPr="00F35153" w:rsidRDefault="00883FDB" w:rsidP="00883FDB">
      <w:pPr>
        <w:contextualSpacing/>
        <w:rPr>
          <w:rFonts w:ascii="Arial" w:hAnsi="Arial"/>
          <w:sz w:val="20"/>
          <w:szCs w:val="20"/>
        </w:rPr>
      </w:pPr>
    </w:p>
    <w:p w:rsidR="00190042" w:rsidRPr="00F35153" w:rsidRDefault="00190042">
      <w:pPr>
        <w:pStyle w:val="Normln1"/>
        <w:rPr>
          <w:rFonts w:ascii="Arial" w:hAnsi="Arial"/>
        </w:rPr>
      </w:pPr>
    </w:p>
    <w:p w:rsidR="00190042" w:rsidRPr="00F35153" w:rsidRDefault="00190042">
      <w:pPr>
        <w:pStyle w:val="Normln1"/>
        <w:rPr>
          <w:rFonts w:ascii="Arial" w:hAnsi="Arial"/>
        </w:rPr>
      </w:pPr>
      <w:bookmarkStart w:id="0" w:name="gjdgxs" w:colFirst="0" w:colLast="0"/>
      <w:bookmarkEnd w:id="0"/>
    </w:p>
    <w:p w:rsidR="00F35153" w:rsidRDefault="00453443">
      <w:pPr>
        <w:pStyle w:val="Normln1"/>
        <w:jc w:val="center"/>
        <w:rPr>
          <w:rFonts w:ascii="Arial" w:eastAsia="Arial" w:hAnsi="Arial" w:cs="Arial"/>
          <w:b/>
          <w:sz w:val="28"/>
          <w:szCs w:val="28"/>
        </w:rPr>
      </w:pPr>
      <w:r w:rsidRPr="00F35153">
        <w:rPr>
          <w:rFonts w:ascii="Arial" w:eastAsia="Arial" w:hAnsi="Arial" w:cs="Arial"/>
          <w:b/>
          <w:sz w:val="28"/>
          <w:szCs w:val="28"/>
        </w:rPr>
        <w:t xml:space="preserve">Ultimate Ears </w:t>
      </w:r>
      <w:r w:rsidR="00F35153">
        <w:rPr>
          <w:rFonts w:ascii="Arial" w:eastAsia="Arial" w:hAnsi="Arial" w:cs="Arial"/>
          <w:b/>
          <w:sz w:val="28"/>
          <w:szCs w:val="28"/>
        </w:rPr>
        <w:t xml:space="preserve">rozjíždí party s aplikací PartyUp </w:t>
      </w:r>
    </w:p>
    <w:p w:rsidR="00F35153" w:rsidRDefault="00F35153">
      <w:pPr>
        <w:pStyle w:val="Normln1"/>
        <w:jc w:val="center"/>
        <w:rPr>
          <w:rFonts w:ascii="Arial" w:eastAsia="Arial" w:hAnsi="Arial" w:cs="Arial"/>
          <w:b/>
          <w:sz w:val="28"/>
          <w:szCs w:val="28"/>
        </w:rPr>
      </w:pPr>
    </w:p>
    <w:p w:rsidR="009A1119" w:rsidRDefault="009A1119">
      <w:pPr>
        <w:pStyle w:val="Normln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Umožňuje rychle a snadno propojit přes 50 reproduktorů Ultimate Ears </w:t>
      </w:r>
    </w:p>
    <w:p w:rsidR="00190042" w:rsidRDefault="00190042">
      <w:pPr>
        <w:pStyle w:val="Normln1"/>
        <w:jc w:val="center"/>
        <w:rPr>
          <w:rFonts w:ascii="Arial" w:hAnsi="Arial"/>
        </w:rPr>
      </w:pPr>
    </w:p>
    <w:p w:rsidR="009A1119" w:rsidRPr="00F35153" w:rsidRDefault="009A1119">
      <w:pPr>
        <w:pStyle w:val="Normln1"/>
        <w:jc w:val="center"/>
        <w:rPr>
          <w:rFonts w:ascii="Arial" w:hAnsi="Arial"/>
        </w:rPr>
      </w:pPr>
    </w:p>
    <w:p w:rsidR="009E49F2" w:rsidRPr="00F35153" w:rsidRDefault="00883FDB">
      <w:pPr>
        <w:pStyle w:val="Normln1"/>
        <w:spacing w:before="120" w:line="360" w:lineRule="auto"/>
        <w:rPr>
          <w:rFonts w:ascii="Arial" w:eastAsia="Arial" w:hAnsi="Arial" w:cs="Arial"/>
        </w:rPr>
      </w:pPr>
      <w:r w:rsidRPr="00F35153">
        <w:rPr>
          <w:rFonts w:ascii="Arial" w:hAnsi="Arial" w:cs="Arial"/>
          <w:b/>
          <w:bCs/>
        </w:rPr>
        <w:t xml:space="preserve">Praha, Česká republika </w:t>
      </w:r>
      <w:r w:rsidR="00453443" w:rsidRPr="00F35153">
        <w:rPr>
          <w:rFonts w:ascii="Arial" w:eastAsia="Arial" w:hAnsi="Arial" w:cs="Arial"/>
          <w:b/>
        </w:rPr>
        <w:t>—</w:t>
      </w:r>
      <w:r w:rsidRPr="00F35153">
        <w:rPr>
          <w:rFonts w:ascii="Arial" w:eastAsia="Arial" w:hAnsi="Arial" w:cs="Arial"/>
          <w:b/>
        </w:rPr>
        <w:t xml:space="preserve"> </w:t>
      </w:r>
      <w:r w:rsidR="006109D5">
        <w:rPr>
          <w:rFonts w:ascii="Arial" w:eastAsia="Arial" w:hAnsi="Arial" w:cs="Arial"/>
          <w:b/>
        </w:rPr>
        <w:t>6</w:t>
      </w:r>
      <w:r w:rsidRPr="00F35153">
        <w:rPr>
          <w:rFonts w:ascii="Arial" w:eastAsia="Arial" w:hAnsi="Arial" w:cs="Arial"/>
          <w:b/>
        </w:rPr>
        <w:t>. října</w:t>
      </w:r>
      <w:r w:rsidR="00453443" w:rsidRPr="00F35153">
        <w:rPr>
          <w:rFonts w:ascii="Arial" w:eastAsia="Arial" w:hAnsi="Arial" w:cs="Arial"/>
          <w:b/>
        </w:rPr>
        <w:t xml:space="preserve"> 2016 — </w:t>
      </w:r>
      <w:r w:rsidR="006109D5">
        <w:rPr>
          <w:rFonts w:ascii="Arial" w:eastAsia="Arial" w:hAnsi="Arial" w:cs="Arial"/>
        </w:rPr>
        <w:t>Značka</w:t>
      </w:r>
      <w:r w:rsidR="00453443" w:rsidRPr="00F35153">
        <w:rPr>
          <w:rFonts w:ascii="Arial" w:eastAsia="Arial" w:hAnsi="Arial" w:cs="Arial"/>
        </w:rPr>
        <w:t xml:space="preserve"> Ultimate Ears </w:t>
      </w:r>
      <w:r w:rsidR="00394BD7" w:rsidRPr="00F35153">
        <w:rPr>
          <w:rFonts w:ascii="Arial" w:eastAsia="Arial" w:hAnsi="Arial" w:cs="Arial"/>
        </w:rPr>
        <w:t xml:space="preserve">představila novou aplikaci, která vám umožní bezdrátově propojit více než 50 reproduktorů během několika sekund – a jakoukoli party tak můžete posunout na novou úžasnou úroveň. </w:t>
      </w:r>
      <w:r w:rsidR="000175E0" w:rsidRPr="00F35153">
        <w:rPr>
          <w:rFonts w:ascii="Arial" w:eastAsia="Arial" w:hAnsi="Arial" w:cs="Arial"/>
        </w:rPr>
        <w:t>Díky </w:t>
      </w:r>
      <w:r w:rsidR="00394BD7" w:rsidRPr="00F35153">
        <w:rPr>
          <w:rFonts w:ascii="Arial" w:eastAsia="Arial" w:hAnsi="Arial" w:cs="Arial"/>
        </w:rPr>
        <w:t>vodě odolným (IPX7) a bytelným bezdrátovým reproduktorům, které se připojují přes rozhraní Bluetooth®, můžete od jejich úplných počátků pořádat party, kdekoli chcete –</w:t>
      </w:r>
      <w:r w:rsidR="000175E0" w:rsidRPr="00F35153">
        <w:rPr>
          <w:rFonts w:ascii="Arial" w:eastAsia="Arial" w:hAnsi="Arial" w:cs="Arial"/>
        </w:rPr>
        <w:t xml:space="preserve"> na </w:t>
      </w:r>
      <w:r w:rsidR="00394BD7" w:rsidRPr="00F35153">
        <w:rPr>
          <w:rFonts w:ascii="Arial" w:eastAsia="Arial" w:hAnsi="Arial" w:cs="Arial"/>
        </w:rPr>
        <w:t xml:space="preserve">dvorku nebo i na pláži. Aplikace PartyUp vám nyní umožní bezdrátově společně </w:t>
      </w:r>
      <w:r w:rsidR="000175E0" w:rsidRPr="00F35153">
        <w:rPr>
          <w:rFonts w:ascii="Arial" w:eastAsia="Arial" w:hAnsi="Arial" w:cs="Arial"/>
        </w:rPr>
        <w:t>připojit všechny</w:t>
      </w:r>
      <w:r w:rsidR="00394BD7" w:rsidRPr="00F35153">
        <w:rPr>
          <w:rFonts w:ascii="Arial" w:eastAsia="Arial" w:hAnsi="Arial" w:cs="Arial"/>
        </w:rPr>
        <w:t xml:space="preserve"> </w:t>
      </w:r>
      <w:r w:rsidR="00CA1D0F">
        <w:rPr>
          <w:rFonts w:ascii="Arial" w:eastAsia="Arial" w:hAnsi="Arial" w:cs="Arial"/>
        </w:rPr>
        <w:t>model</w:t>
      </w:r>
      <w:r w:rsidR="00394BD7" w:rsidRPr="00F35153">
        <w:rPr>
          <w:rFonts w:ascii="Arial" w:eastAsia="Arial" w:hAnsi="Arial" w:cs="Arial"/>
        </w:rPr>
        <w:t xml:space="preserve">y reproduktorů UE – UE BOOM, UE BOOM 2 a UE MEGABOOM – takže si můžete hudbu užívat i na místech, kde by </w:t>
      </w:r>
      <w:r w:rsidR="000175E0" w:rsidRPr="00F35153">
        <w:rPr>
          <w:rFonts w:ascii="Arial" w:eastAsia="Arial" w:hAnsi="Arial" w:cs="Arial"/>
        </w:rPr>
        <w:t>ž</w:t>
      </w:r>
      <w:r w:rsidR="00394BD7" w:rsidRPr="00F35153">
        <w:rPr>
          <w:rFonts w:ascii="Arial" w:eastAsia="Arial" w:hAnsi="Arial" w:cs="Arial"/>
        </w:rPr>
        <w:t xml:space="preserve">ádný </w:t>
      </w:r>
      <w:r w:rsidR="000175E0" w:rsidRPr="00F35153">
        <w:rPr>
          <w:rFonts w:ascii="Arial" w:eastAsia="Arial" w:hAnsi="Arial" w:cs="Arial"/>
        </w:rPr>
        <w:t>jiný zvukový systém fungovat nemohl, a sdílet hudbu a příjemné chvíle tak, jak dosud nebylo možné.</w:t>
      </w:r>
    </w:p>
    <w:p w:rsidR="000175E0" w:rsidRPr="00F35153" w:rsidRDefault="000175E0">
      <w:pPr>
        <w:pStyle w:val="Normln1"/>
        <w:spacing w:before="120" w:line="360" w:lineRule="auto"/>
        <w:rPr>
          <w:rFonts w:ascii="Arial" w:eastAsia="Arial" w:hAnsi="Arial" w:cs="Arial"/>
        </w:rPr>
      </w:pPr>
      <w:r w:rsidRPr="00F35153">
        <w:rPr>
          <w:rFonts w:ascii="Arial" w:eastAsia="Arial" w:hAnsi="Arial" w:cs="Arial"/>
        </w:rPr>
        <w:t xml:space="preserve">Před třemi roky přišla </w:t>
      </w:r>
      <w:r w:rsidR="006109D5">
        <w:rPr>
          <w:rFonts w:ascii="Arial" w:eastAsia="Arial" w:hAnsi="Arial" w:cs="Arial"/>
        </w:rPr>
        <w:t>značka</w:t>
      </w:r>
      <w:r w:rsidRPr="00F35153">
        <w:rPr>
          <w:rFonts w:ascii="Arial" w:eastAsia="Arial" w:hAnsi="Arial" w:cs="Arial"/>
        </w:rPr>
        <w:t xml:space="preserve"> Ultimate Ears s párováním více reproduktorů současně a nabídla tuto možnost všem. Nyní jsou reproduktory Ultimate Ears připojované přes rozhraní Bluetooth jediné, které umožňují spárování více než dvou – dokonce více než padesáti – reproduktorů dohromady, a vy tak můžete vytvořit kouzelné chvíle při rodinných výletech, pátečním rozjezdu s přáteli nebo při vaší příští legendární oslavě. A i kdybyste párovali jen dva reproduktory, je nyní proces párování díky přepracované aplikaci rychlejší a pohodlnější než dosud.</w:t>
      </w:r>
    </w:p>
    <w:p w:rsidR="000175E0" w:rsidRPr="00F35153" w:rsidRDefault="000175E0">
      <w:pPr>
        <w:pStyle w:val="Normln1"/>
        <w:spacing w:before="120" w:line="360" w:lineRule="auto"/>
        <w:rPr>
          <w:rFonts w:ascii="Arial" w:hAnsi="Arial" w:cs="Arial"/>
        </w:rPr>
      </w:pPr>
      <w:r w:rsidRPr="00F35153">
        <w:rPr>
          <w:rFonts w:ascii="Arial" w:eastAsia="Arial" w:hAnsi="Arial" w:cs="Arial"/>
        </w:rPr>
        <w:t>„Hudba spojuje lidi způsobem</w:t>
      </w:r>
      <w:r w:rsidR="00C9709D" w:rsidRPr="00F35153">
        <w:rPr>
          <w:rFonts w:ascii="Arial" w:eastAsia="Arial" w:hAnsi="Arial" w:cs="Arial"/>
        </w:rPr>
        <w:t xml:space="preserve">, který je mimořádný,“ řekla </w:t>
      </w:r>
      <w:r w:rsidR="00C9709D" w:rsidRPr="00F35153">
        <w:rPr>
          <w:rFonts w:ascii="Arial" w:hAnsi="Arial" w:cs="Arial"/>
        </w:rPr>
        <w:t xml:space="preserve">Charlotte Johs, generální ředitelka Ultimate Ears. „Když se nyní přátelé sejdou, mohou své reproduktory snadno vzájemně propojit bez jakýchkoli omezení. Můžete s nimi být třeba na střeše, kde není elektrická zásuvka, nebo s 50 kamarády sjíždět řeku a netrápit se tím, že nikde </w:t>
      </w:r>
      <w:r w:rsidR="00CA1D0F">
        <w:rPr>
          <w:rFonts w:ascii="Arial" w:hAnsi="Arial" w:cs="Arial"/>
        </w:rPr>
        <w:t>na dohled</w:t>
      </w:r>
      <w:r w:rsidR="00C9709D" w:rsidRPr="00F35153">
        <w:rPr>
          <w:rFonts w:ascii="Arial" w:hAnsi="Arial" w:cs="Arial"/>
        </w:rPr>
        <w:t xml:space="preserve"> není suché místo – díky aplikaci PartyUp se vaše party může </w:t>
      </w:r>
      <w:r w:rsidR="00C9709D" w:rsidRPr="00F35153">
        <w:rPr>
          <w:rFonts w:ascii="Arial" w:eastAsia="Arial" w:hAnsi="Arial" w:cs="Arial"/>
        </w:rPr>
        <w:t xml:space="preserve">mohutně </w:t>
      </w:r>
      <w:r w:rsidR="00C9709D" w:rsidRPr="00F35153">
        <w:rPr>
          <w:rFonts w:ascii="Arial" w:hAnsi="Arial" w:cs="Arial"/>
        </w:rPr>
        <w:t>rozjet během pár sekund.“</w:t>
      </w:r>
    </w:p>
    <w:p w:rsidR="00C9709D" w:rsidRPr="00F35153" w:rsidRDefault="00592E66">
      <w:pPr>
        <w:pStyle w:val="Normln1"/>
        <w:spacing w:before="120" w:line="360" w:lineRule="auto"/>
        <w:rPr>
          <w:rFonts w:ascii="Arial" w:eastAsia="Arial" w:hAnsi="Arial" w:cs="Arial"/>
        </w:rPr>
      </w:pPr>
      <w:r w:rsidRPr="00F35153">
        <w:rPr>
          <w:rFonts w:ascii="Arial" w:eastAsia="Arial" w:hAnsi="Arial" w:cs="Arial"/>
        </w:rPr>
        <w:lastRenderedPageBreak/>
        <w:t>Díky bezplatné bezdrátové aktualizaci stávajících aplikací UE BOOM a UE MEGABOOM můžete snadno prohlížet, vybírat a přetažením přidávat dostupné reproduktory, které mají party posílit, během pouhých několika sekund. Aplikace PartyUp nabízí možnost rychle synchronizovat třeba jen několik reproduktorů Ultima</w:t>
      </w:r>
      <w:r w:rsidR="00A538DE">
        <w:rPr>
          <w:rFonts w:ascii="Arial" w:eastAsia="Arial" w:hAnsi="Arial" w:cs="Arial"/>
        </w:rPr>
        <w:t>te Ears nebo skutečně povýšit a </w:t>
      </w:r>
      <w:r w:rsidRPr="00F35153">
        <w:rPr>
          <w:rFonts w:ascii="Arial" w:eastAsia="Arial" w:hAnsi="Arial" w:cs="Arial"/>
        </w:rPr>
        <w:t>propojit přes 50 reproduktorů, když má být akce skutečně monumentální. Party bude tím mohutnější, čím více kamarádů se připojí, aby celkový zvuk byl ještě silnější.</w:t>
      </w:r>
    </w:p>
    <w:p w:rsidR="00592E66" w:rsidRDefault="006109D5">
      <w:pPr>
        <w:pStyle w:val="Normln1"/>
        <w:spacing w:before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Značka</w:t>
      </w:r>
      <w:r w:rsidR="00592E66" w:rsidRPr="00F35153">
        <w:rPr>
          <w:rFonts w:ascii="Arial" w:eastAsia="Arial" w:hAnsi="Arial" w:cs="Arial"/>
        </w:rPr>
        <w:t xml:space="preserve"> Ultimate Ears aplikaci obohatila o celou řadu nových funkcí, od hlasové navigace pomocí asistentky Siri nebo Google Now až po dotykové ovládání</w:t>
      </w:r>
      <w:r w:rsidR="00A538DE">
        <w:rPr>
          <w:rFonts w:ascii="Arial" w:eastAsia="Arial" w:hAnsi="Arial" w:cs="Arial"/>
        </w:rPr>
        <w:t>, a neustále tak </w:t>
      </w:r>
      <w:r w:rsidR="00F35153" w:rsidRPr="00F35153">
        <w:rPr>
          <w:rFonts w:ascii="Arial" w:eastAsia="Arial" w:hAnsi="Arial" w:cs="Arial"/>
        </w:rPr>
        <w:t xml:space="preserve">fanouškům hudby otevírá nové zážitky. Aplikace PartyUp doplňuje již tak ohromující množství funkcí, které nyní poskytují aplikace UE BOOM, UE BOOM 2 a UE MEGABOOM, a reproduktory Ultimate Ears se </w:t>
      </w:r>
      <w:r w:rsidR="00CA1D0F">
        <w:rPr>
          <w:rFonts w:ascii="Arial" w:eastAsia="Arial" w:hAnsi="Arial" w:cs="Arial"/>
        </w:rPr>
        <w:t xml:space="preserve">díky tomu </w:t>
      </w:r>
      <w:r w:rsidR="00F35153" w:rsidRPr="00F35153">
        <w:rPr>
          <w:rFonts w:ascii="Arial" w:eastAsia="Arial" w:hAnsi="Arial" w:cs="Arial"/>
        </w:rPr>
        <w:t>postupem času neustále vylepšují, přičemž vám umožňují pořádat party na místech, kde to dříve nebylo vůbec možné.</w:t>
      </w:r>
    </w:p>
    <w:p w:rsidR="009E49F2" w:rsidRPr="00F35153" w:rsidRDefault="00F35153">
      <w:pPr>
        <w:pStyle w:val="Normln1"/>
        <w:spacing w:before="120" w:line="360" w:lineRule="auto"/>
        <w:rPr>
          <w:rFonts w:ascii="Arial" w:hAnsi="Arial"/>
          <w:b/>
        </w:rPr>
      </w:pPr>
      <w:r w:rsidRPr="00F35153">
        <w:rPr>
          <w:rFonts w:ascii="Arial" w:hAnsi="Arial"/>
          <w:b/>
        </w:rPr>
        <w:t>D</w:t>
      </w:r>
      <w:r w:rsidR="009E49F2" w:rsidRPr="00F35153">
        <w:rPr>
          <w:rFonts w:ascii="Arial" w:hAnsi="Arial"/>
          <w:b/>
        </w:rPr>
        <w:t>ostupnost</w:t>
      </w:r>
    </w:p>
    <w:p w:rsidR="00190042" w:rsidRDefault="00F35153" w:rsidP="009A1119">
      <w:pPr>
        <w:pStyle w:val="Normln1"/>
        <w:spacing w:after="16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Aplikace PartyUp je </w:t>
      </w:r>
      <w:r w:rsidR="0090747C">
        <w:rPr>
          <w:rFonts w:ascii="Arial" w:eastAsia="Arial" w:hAnsi="Arial" w:cs="Arial"/>
        </w:rPr>
        <w:t>nyní</w:t>
      </w:r>
      <w:bookmarkStart w:id="1" w:name="_GoBack"/>
      <w:bookmarkEnd w:id="1"/>
      <w:r>
        <w:rPr>
          <w:rFonts w:ascii="Arial" w:eastAsia="Arial" w:hAnsi="Arial" w:cs="Arial"/>
        </w:rPr>
        <w:t xml:space="preserve"> dostupná na tržištích aplikací pro operační systémy iOS® a Android™. Tato rozšiřující aplikace funguje s reproduktory UE BOOM, UE BOOM 2 a</w:t>
      </w:r>
      <w:r w:rsidRPr="00F35153">
        <w:rPr>
          <w:rFonts w:ascii="Arial" w:eastAsia="Arial" w:hAnsi="Arial" w:cs="Arial"/>
        </w:rPr>
        <w:t xml:space="preserve"> UE MEGABOOM</w:t>
      </w:r>
      <w:r>
        <w:rPr>
          <w:rFonts w:ascii="Arial" w:eastAsia="Arial" w:hAnsi="Arial" w:cs="Arial"/>
        </w:rPr>
        <w:t xml:space="preserve"> v návaznosti na aplikace </w:t>
      </w:r>
      <w:r w:rsidRPr="00F35153">
        <w:rPr>
          <w:rFonts w:ascii="Arial" w:eastAsia="Arial" w:hAnsi="Arial" w:cs="Arial"/>
        </w:rPr>
        <w:t>UE BOOM a UE MEGABOOM</w:t>
      </w:r>
      <w:r>
        <w:rPr>
          <w:rFonts w:ascii="Arial" w:eastAsia="Arial" w:hAnsi="Arial" w:cs="Arial"/>
        </w:rPr>
        <w:t xml:space="preserve">. Reproduktory se prodávají samostatně. </w:t>
      </w:r>
      <w:r w:rsidR="009E49F2" w:rsidRPr="00F35153">
        <w:rPr>
          <w:rFonts w:ascii="Arial" w:eastAsia="Arial" w:hAnsi="Arial" w:cs="Arial"/>
        </w:rPr>
        <w:t xml:space="preserve">Podrobnější informace můžete získat na adrese </w:t>
      </w:r>
      <w:hyperlink r:id="rId8">
        <w:r w:rsidR="00453443" w:rsidRPr="00F35153">
          <w:rPr>
            <w:rFonts w:ascii="Arial" w:eastAsia="Arial" w:hAnsi="Arial" w:cs="Arial"/>
            <w:color w:val="0000FF"/>
            <w:u w:val="single"/>
          </w:rPr>
          <w:t>www.ultimateears.com</w:t>
        </w:r>
      </w:hyperlink>
      <w:r w:rsidR="00453443" w:rsidRPr="00F35153">
        <w:rPr>
          <w:rFonts w:ascii="Arial" w:eastAsia="Arial" w:hAnsi="Arial" w:cs="Arial"/>
        </w:rPr>
        <w:t>.</w:t>
      </w:r>
    </w:p>
    <w:p w:rsidR="00190042" w:rsidRPr="00F35153" w:rsidRDefault="009E49F2">
      <w:pPr>
        <w:pStyle w:val="Normln1"/>
        <w:spacing w:before="120" w:line="360" w:lineRule="auto"/>
        <w:rPr>
          <w:rFonts w:ascii="Arial" w:hAnsi="Arial"/>
        </w:rPr>
      </w:pPr>
      <w:r w:rsidRPr="00F35153">
        <w:rPr>
          <w:rFonts w:ascii="Arial" w:eastAsia="Arial" w:hAnsi="Arial" w:cs="Arial"/>
          <w:b/>
        </w:rPr>
        <w:t xml:space="preserve">O </w:t>
      </w:r>
      <w:r w:rsidR="006109D5">
        <w:rPr>
          <w:rFonts w:ascii="Arial" w:eastAsia="Arial" w:hAnsi="Arial" w:cs="Arial"/>
          <w:b/>
        </w:rPr>
        <w:t xml:space="preserve">značce </w:t>
      </w:r>
      <w:r w:rsidR="00453443" w:rsidRPr="00F35153">
        <w:rPr>
          <w:rFonts w:ascii="Arial" w:eastAsia="Arial" w:hAnsi="Arial" w:cs="Arial"/>
          <w:b/>
        </w:rPr>
        <w:t>Ultimate Ears</w:t>
      </w:r>
    </w:p>
    <w:p w:rsidR="00190042" w:rsidRPr="00F35153" w:rsidRDefault="009E49F2">
      <w:pPr>
        <w:pStyle w:val="Normln1"/>
        <w:spacing w:before="120" w:after="120" w:line="360" w:lineRule="auto"/>
        <w:rPr>
          <w:rFonts w:ascii="Arial" w:hAnsi="Arial"/>
        </w:rPr>
      </w:pPr>
      <w:r w:rsidRPr="00F35153">
        <w:rPr>
          <w:rFonts w:ascii="Arial" w:hAnsi="Arial" w:cs="Arial"/>
          <w:snapToGrid w:val="0"/>
        </w:rPr>
        <w:t xml:space="preserve">Ultimate Ears transformuje způsob, jakým si lidé společně užívají hudbu na celém světě. Již dříve </w:t>
      </w:r>
      <w:r w:rsidR="006109D5">
        <w:rPr>
          <w:rFonts w:ascii="Arial" w:hAnsi="Arial" w:cs="Arial"/>
          <w:snapToGrid w:val="0"/>
        </w:rPr>
        <w:t xml:space="preserve">značka </w:t>
      </w:r>
      <w:r w:rsidRPr="00F35153">
        <w:rPr>
          <w:rFonts w:ascii="Arial" w:hAnsi="Arial" w:cs="Arial"/>
          <w:snapToGrid w:val="0"/>
        </w:rPr>
        <w:t xml:space="preserve">UE revolučně proměnila způsob, jakým se hudebníci při živých vystoupeních mohou vzájemně slyšet, když nově pojala pódiové odposlechy a přeměnila je na sluchátka s náušníky tvarovanými na zakázku. V současné době Ultimate Ears je silnější než kdykoli dříve a nabízí rodinu bezdrátových reproduktorů, jež získaly mnohá ocenění a které jsou vytvořeny tak, aby si je lidé se svými přáteli mohli užívat, kamkoli je život zavede. A díky novým funkcím a možnostem, které jsou pravidelně vydávány formou bezplatných aktualizací softwaru, se reproduktory UE neustále vylepšují. Podrobnější informace jsou k dispozici na adrese </w:t>
      </w:r>
      <w:hyperlink r:id="rId9">
        <w:r w:rsidR="00453443" w:rsidRPr="00F35153">
          <w:rPr>
            <w:rFonts w:ascii="Arial" w:eastAsia="Arial" w:hAnsi="Arial" w:cs="Arial"/>
            <w:color w:val="0000FF"/>
            <w:u w:val="single"/>
          </w:rPr>
          <w:t>www.ultimateears.com</w:t>
        </w:r>
      </w:hyperlink>
      <w:r w:rsidR="00453443" w:rsidRPr="00F35153">
        <w:rPr>
          <w:rFonts w:ascii="Arial" w:eastAsia="Arial" w:hAnsi="Arial" w:cs="Arial"/>
        </w:rPr>
        <w:t>. #PartyUp</w:t>
      </w:r>
    </w:p>
    <w:p w:rsidR="00190042" w:rsidRPr="00F35153" w:rsidRDefault="00453443">
      <w:pPr>
        <w:pStyle w:val="Normln1"/>
        <w:spacing w:before="120" w:after="120" w:line="360" w:lineRule="auto"/>
        <w:jc w:val="center"/>
        <w:rPr>
          <w:rFonts w:ascii="Arial" w:hAnsi="Arial"/>
        </w:rPr>
      </w:pPr>
      <w:r w:rsidRPr="00F35153">
        <w:rPr>
          <w:rFonts w:ascii="Arial" w:eastAsia="Arial" w:hAnsi="Arial" w:cs="Arial"/>
        </w:rPr>
        <w:t># # #</w:t>
      </w:r>
    </w:p>
    <w:p w:rsidR="009E49F2" w:rsidRPr="00F35153" w:rsidRDefault="009E49F2" w:rsidP="009E49F2">
      <w:pPr>
        <w:autoSpaceDE w:val="0"/>
        <w:autoSpaceDN w:val="0"/>
        <w:adjustRightInd w:val="0"/>
        <w:spacing w:before="120"/>
        <w:rPr>
          <w:rFonts w:ascii="Arial" w:hAnsi="Arial" w:cs="Arial"/>
          <w:sz w:val="16"/>
          <w:szCs w:val="16"/>
        </w:rPr>
      </w:pPr>
      <w:r w:rsidRPr="00F35153">
        <w:rPr>
          <w:rFonts w:ascii="Arial" w:hAnsi="Arial"/>
          <w:sz w:val="16"/>
          <w:szCs w:val="16"/>
        </w:rPr>
        <w:t xml:space="preserve">Ultimate Ears, logo Ultimate Ears a jiné značky jsou registrovány ve Švýcarsku a dalších zemích. Veškeré ostatní ochranné známky jsou majetkem příslušných vlastníků. Více informací o společnosti Ultimate Ears a jejích produktech můžete získat na webových stránkách společnosti na adrese </w:t>
      </w:r>
      <w:hyperlink r:id="rId10" w:history="1">
        <w:r w:rsidRPr="00F35153">
          <w:rPr>
            <w:rStyle w:val="Hypertextovodkaz"/>
            <w:rFonts w:ascii="Arial" w:hAnsi="Arial"/>
            <w:sz w:val="16"/>
            <w:szCs w:val="16"/>
          </w:rPr>
          <w:t>www.ultimateears.com</w:t>
        </w:r>
      </w:hyperlink>
      <w:r w:rsidRPr="00F35153">
        <w:rPr>
          <w:rFonts w:ascii="Arial" w:hAnsi="Arial"/>
          <w:sz w:val="16"/>
          <w:szCs w:val="16"/>
        </w:rPr>
        <w:t xml:space="preserve">. </w:t>
      </w:r>
    </w:p>
    <w:p w:rsidR="00190042" w:rsidRPr="00F35153" w:rsidRDefault="00453443">
      <w:pPr>
        <w:pStyle w:val="Normln1"/>
        <w:spacing w:before="120"/>
        <w:rPr>
          <w:rFonts w:ascii="Arial" w:eastAsia="Arial" w:hAnsi="Arial" w:cs="Arial"/>
          <w:sz w:val="16"/>
          <w:szCs w:val="16"/>
        </w:rPr>
      </w:pPr>
      <w:r w:rsidRPr="00F35153">
        <w:rPr>
          <w:rFonts w:ascii="Arial" w:eastAsia="Arial" w:hAnsi="Arial" w:cs="Arial"/>
          <w:sz w:val="16"/>
          <w:szCs w:val="16"/>
        </w:rPr>
        <w:t>(LOGIIR)</w:t>
      </w:r>
    </w:p>
    <w:sectPr w:rsidR="00190042" w:rsidRPr="00F35153" w:rsidSect="00883FDB">
      <w:headerReference w:type="default" r:id="rId11"/>
      <w:headerReference w:type="first" r:id="rId12"/>
      <w:pgSz w:w="11907" w:h="16839" w:code="9"/>
      <w:pgMar w:top="1440" w:right="1080" w:bottom="1440" w:left="1080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F7" w:rsidRDefault="00B11DF7" w:rsidP="00190042">
      <w:r>
        <w:separator/>
      </w:r>
    </w:p>
  </w:endnote>
  <w:endnote w:type="continuationSeparator" w:id="0">
    <w:p w:rsidR="00B11DF7" w:rsidRDefault="00B11DF7" w:rsidP="0019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F7" w:rsidRDefault="00B11DF7" w:rsidP="00190042">
      <w:r>
        <w:separator/>
      </w:r>
    </w:p>
  </w:footnote>
  <w:footnote w:type="continuationSeparator" w:id="0">
    <w:p w:rsidR="00B11DF7" w:rsidRDefault="00B11DF7" w:rsidP="0019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19" w:rsidRDefault="009A1119" w:rsidP="009A1119">
    <w:pPr>
      <w:pStyle w:val="Normln1"/>
      <w:jc w:val="right"/>
      <w:rPr>
        <w:rFonts w:ascii="Arial" w:eastAsia="Arial" w:hAnsi="Arial" w:cs="Arial"/>
        <w:sz w:val="20"/>
        <w:szCs w:val="20"/>
      </w:rPr>
    </w:pPr>
  </w:p>
  <w:p w:rsidR="00190042" w:rsidRPr="009A1119" w:rsidRDefault="009A1119" w:rsidP="009A1119">
    <w:pPr>
      <w:pStyle w:val="Normln1"/>
      <w:jc w:val="right"/>
      <w:rPr>
        <w:rFonts w:ascii="Arial" w:eastAsia="Arial" w:hAnsi="Arial" w:cs="Arial"/>
        <w:b/>
        <w:sz w:val="20"/>
        <w:szCs w:val="20"/>
      </w:rPr>
    </w:pPr>
    <w:r w:rsidRPr="009A1119">
      <w:rPr>
        <w:rFonts w:ascii="Arial" w:eastAsia="Arial" w:hAnsi="Arial" w:cs="Arial"/>
        <w:sz w:val="20"/>
        <w:szCs w:val="20"/>
        <w:lang w:val="chr-Cher-US"/>
      </w:rPr>
      <w:t>Ultimate Ears rozjíždí party s aplikací PartyUp</w:t>
    </w:r>
    <w:r w:rsidR="00453443" w:rsidRPr="009A1119">
      <w:rPr>
        <w:rFonts w:ascii="Arial" w:eastAsia="Arial" w:hAnsi="Arial" w:cs="Arial"/>
        <w:sz w:val="20"/>
        <w:szCs w:val="20"/>
        <w:lang w:val="chr-Cher-US"/>
      </w:rPr>
      <w:t xml:space="preserve"> – </w:t>
    </w:r>
    <w:r>
      <w:rPr>
        <w:rFonts w:ascii="Arial" w:eastAsia="Arial" w:hAnsi="Arial" w:cs="Arial"/>
        <w:b/>
        <w:sz w:val="20"/>
        <w:szCs w:val="20"/>
      </w:rPr>
      <w:t>Strana</w:t>
    </w:r>
    <w:r>
      <w:rPr>
        <w:rFonts w:ascii="Arial" w:eastAsia="Arial" w:hAnsi="Arial" w:cs="Arial"/>
        <w:b/>
        <w:sz w:val="20"/>
        <w:szCs w:val="20"/>
        <w:lang w:val="chr-Cher-US"/>
      </w:rPr>
      <w:t xml:space="preserve"> </w:t>
    </w:r>
    <w:r w:rsidR="008B3053" w:rsidRPr="009A1119">
      <w:rPr>
        <w:rFonts w:ascii="Arial" w:eastAsia="Arial" w:hAnsi="Arial" w:cs="Arial"/>
        <w:b/>
        <w:sz w:val="20"/>
        <w:szCs w:val="20"/>
        <w:lang w:val="chr-Cher-US"/>
      </w:rPr>
      <w:fldChar w:fldCharType="begin"/>
    </w:r>
    <w:r w:rsidRPr="009A1119">
      <w:rPr>
        <w:rFonts w:ascii="Arial" w:eastAsia="Arial" w:hAnsi="Arial" w:cs="Arial"/>
        <w:b/>
        <w:sz w:val="20"/>
        <w:szCs w:val="20"/>
        <w:lang w:val="chr-Cher-US"/>
      </w:rPr>
      <w:instrText xml:space="preserve"> PAGE   \* MERGEFORMAT </w:instrText>
    </w:r>
    <w:r w:rsidR="008B3053" w:rsidRPr="009A1119">
      <w:rPr>
        <w:rFonts w:ascii="Arial" w:eastAsia="Arial" w:hAnsi="Arial" w:cs="Arial"/>
        <w:b/>
        <w:sz w:val="20"/>
        <w:szCs w:val="20"/>
        <w:lang w:val="chr-Cher-US"/>
      </w:rPr>
      <w:fldChar w:fldCharType="separate"/>
    </w:r>
    <w:r w:rsidR="0090747C">
      <w:rPr>
        <w:rFonts w:ascii="Arial" w:eastAsia="Arial" w:hAnsi="Arial" w:cs="Arial"/>
        <w:b/>
        <w:noProof/>
        <w:sz w:val="20"/>
        <w:szCs w:val="20"/>
        <w:lang w:val="chr-Cher-US"/>
      </w:rPr>
      <w:t>2</w:t>
    </w:r>
    <w:r w:rsidR="008B3053" w:rsidRPr="009A1119">
      <w:rPr>
        <w:rFonts w:ascii="Arial" w:eastAsia="Arial" w:hAnsi="Arial" w:cs="Arial"/>
        <w:b/>
        <w:sz w:val="20"/>
        <w:szCs w:val="20"/>
        <w:lang w:val="chr-Cher-US"/>
      </w:rPr>
      <w:fldChar w:fldCharType="end"/>
    </w:r>
  </w:p>
  <w:p w:rsidR="009A1119" w:rsidRDefault="009A1119" w:rsidP="009A1119">
    <w:pPr>
      <w:pStyle w:val="Normln1"/>
      <w:jc w:val="right"/>
      <w:rPr>
        <w:rFonts w:ascii="Arial" w:eastAsia="Arial" w:hAnsi="Arial" w:cs="Arial"/>
        <w:b/>
        <w:sz w:val="20"/>
        <w:szCs w:val="20"/>
      </w:rPr>
    </w:pPr>
  </w:p>
  <w:p w:rsidR="009A1119" w:rsidRPr="009A1119" w:rsidRDefault="009A1119" w:rsidP="009A1119">
    <w:pPr>
      <w:pStyle w:val="Normln1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42" w:rsidRPr="009A1119" w:rsidRDefault="00190042">
    <w:pPr>
      <w:pStyle w:val="Normln1"/>
      <w:spacing w:before="720"/>
      <w:jc w:val="center"/>
      <w:rPr>
        <w:lang w:val="chr-Cher-US"/>
      </w:rPr>
    </w:pPr>
  </w:p>
  <w:p w:rsidR="00190042" w:rsidRPr="009A1119" w:rsidRDefault="00190042">
    <w:pPr>
      <w:pStyle w:val="Normln1"/>
      <w:jc w:val="right"/>
      <w:rPr>
        <w:lang w:val="chr-Cher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042"/>
    <w:rsid w:val="000175E0"/>
    <w:rsid w:val="000553C3"/>
    <w:rsid w:val="00190042"/>
    <w:rsid w:val="003540D2"/>
    <w:rsid w:val="00394BD7"/>
    <w:rsid w:val="00453443"/>
    <w:rsid w:val="00473579"/>
    <w:rsid w:val="00592E66"/>
    <w:rsid w:val="006109D5"/>
    <w:rsid w:val="00883FDB"/>
    <w:rsid w:val="008B3053"/>
    <w:rsid w:val="0090747C"/>
    <w:rsid w:val="009A1119"/>
    <w:rsid w:val="009E49F2"/>
    <w:rsid w:val="00A538DE"/>
    <w:rsid w:val="00A67DBE"/>
    <w:rsid w:val="00B11DF7"/>
    <w:rsid w:val="00C9709D"/>
    <w:rsid w:val="00CA1D0F"/>
    <w:rsid w:val="00F35153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9D31"/>
  <w15:docId w15:val="{E94ACFC2-800F-48F4-8383-60EB503C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FF4F9A"/>
  </w:style>
  <w:style w:type="paragraph" w:styleId="Nadpis1">
    <w:name w:val="heading 1"/>
    <w:basedOn w:val="Normln1"/>
    <w:next w:val="Normln1"/>
    <w:rsid w:val="0019004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190042"/>
    <w:pPr>
      <w:keepNext/>
      <w:keepLines/>
      <w:jc w:val="center"/>
      <w:outlineLvl w:val="1"/>
    </w:pPr>
    <w:rPr>
      <w:rFonts w:ascii="Arial" w:eastAsia="Arial" w:hAnsi="Arial" w:cs="Arial"/>
      <w:b/>
      <w:sz w:val="28"/>
      <w:szCs w:val="28"/>
    </w:rPr>
  </w:style>
  <w:style w:type="paragraph" w:styleId="Nadpis3">
    <w:name w:val="heading 3"/>
    <w:basedOn w:val="Normln1"/>
    <w:next w:val="Normln1"/>
    <w:rsid w:val="001900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190042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1900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19004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190042"/>
  </w:style>
  <w:style w:type="table" w:customStyle="1" w:styleId="TableNormal">
    <w:name w:val="Table Normal"/>
    <w:rsid w:val="00190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1900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1900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rsid w:val="00883FDB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883FDB"/>
    <w:rPr>
      <w:rFonts w:eastAsia="ヒラギノ角ゴ Pro W3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883FDB"/>
    <w:pPr>
      <w:autoSpaceDE w:val="0"/>
      <w:autoSpaceDN w:val="0"/>
      <w:adjustRightInd w:val="0"/>
    </w:pPr>
    <w:rPr>
      <w:rFonts w:eastAsia="ヒラギノ角ゴ Pro W3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9A1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1119"/>
  </w:style>
  <w:style w:type="paragraph" w:styleId="Zpat">
    <w:name w:val="footer"/>
    <w:basedOn w:val="Normln"/>
    <w:link w:val="ZpatChar"/>
    <w:uiPriority w:val="99"/>
    <w:semiHidden/>
    <w:unhideWhenUsed/>
    <w:rsid w:val="009A1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1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ears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ona.dankova@taktiq.comn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ltimateear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ltimateear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Yoss</dc:creator>
  <cp:lastModifiedBy>Leona</cp:lastModifiedBy>
  <cp:revision>8</cp:revision>
  <dcterms:created xsi:type="dcterms:W3CDTF">2016-10-05T20:10:00Z</dcterms:created>
  <dcterms:modified xsi:type="dcterms:W3CDTF">2016-10-06T08:51:00Z</dcterms:modified>
</cp:coreProperties>
</file>